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17" w:rsidRPr="004A3E17" w:rsidRDefault="004A3E17" w:rsidP="004A3E17">
      <w:pPr>
        <w:ind w:left="-540"/>
        <w:jc w:val="center"/>
        <w:rPr>
          <w:rFonts w:asciiTheme="majorBidi" w:hAnsiTheme="majorBidi" w:cstheme="majorBidi"/>
          <w:b/>
          <w:bCs/>
          <w:i/>
          <w:iCs/>
          <w:color w:val="00B050"/>
          <w:sz w:val="28"/>
          <w:szCs w:val="28"/>
          <w:rtl/>
        </w:rPr>
      </w:pPr>
      <w:r w:rsidRPr="004A3E17">
        <w:rPr>
          <w:rFonts w:asciiTheme="majorBidi" w:hAnsiTheme="majorBidi" w:cstheme="majorBidi"/>
          <w:b/>
          <w:bCs/>
          <w:i/>
          <w:iCs/>
          <w:color w:val="00B050"/>
          <w:sz w:val="28"/>
          <w:szCs w:val="28"/>
        </w:rPr>
        <w:t>Nonessential elements</w:t>
      </w:r>
    </w:p>
    <w:p w:rsidR="006C0D9C" w:rsidRPr="004561B7" w:rsidRDefault="004561B7" w:rsidP="0012356A">
      <w:pPr>
        <w:ind w:left="-540"/>
        <w:rPr>
          <w:rFonts w:asciiTheme="majorBidi" w:hAnsiTheme="majorBidi" w:cstheme="majorBidi"/>
          <w:b/>
          <w:bCs/>
          <w:color w:val="FF0000"/>
          <w:sz w:val="24"/>
          <w:szCs w:val="24"/>
        </w:rPr>
      </w:pPr>
      <w:r w:rsidRPr="004561B7">
        <w:rPr>
          <w:rFonts w:asciiTheme="majorBidi" w:hAnsiTheme="majorBidi" w:cstheme="majorBidi"/>
          <w:b/>
          <w:bCs/>
          <w:color w:val="FF0000"/>
          <w:sz w:val="24"/>
          <w:szCs w:val="24"/>
        </w:rPr>
        <w:t>Fluoride (F</w:t>
      </w:r>
      <w:r w:rsidR="006C0D9C" w:rsidRPr="004561B7">
        <w:rPr>
          <w:rFonts w:asciiTheme="majorBidi" w:hAnsiTheme="majorBidi" w:cstheme="majorBidi"/>
          <w:b/>
          <w:bCs/>
          <w:color w:val="FF0000"/>
          <w:sz w:val="24"/>
          <w:szCs w:val="24"/>
          <w:vertAlign w:val="superscript"/>
        </w:rPr>
        <w:t>-</w:t>
      </w:r>
      <w:r w:rsidR="006C0D9C" w:rsidRPr="004561B7">
        <w:rPr>
          <w:rFonts w:asciiTheme="majorBidi" w:hAnsiTheme="majorBidi" w:cstheme="majorBidi"/>
          <w:b/>
          <w:bCs/>
          <w:color w:val="FF0000"/>
          <w:sz w:val="24"/>
          <w:szCs w:val="24"/>
        </w:rPr>
        <w:t xml:space="preserve">) </w:t>
      </w:r>
    </w:p>
    <w:p w:rsidR="006C0D9C" w:rsidRPr="004561B7" w:rsidRDefault="006C0D9C" w:rsidP="0012356A">
      <w:pPr>
        <w:ind w:left="-540"/>
        <w:rPr>
          <w:rFonts w:asciiTheme="majorBidi" w:hAnsiTheme="majorBidi" w:cstheme="majorBidi"/>
          <w:sz w:val="24"/>
          <w:szCs w:val="24"/>
        </w:rPr>
      </w:pPr>
      <w:r w:rsidRPr="004561B7">
        <w:rPr>
          <w:rFonts w:asciiTheme="majorBidi" w:hAnsiTheme="majorBidi" w:cstheme="majorBidi"/>
          <w:sz w:val="24"/>
          <w:szCs w:val="24"/>
        </w:rPr>
        <w:t xml:space="preserve">It </w:t>
      </w:r>
      <w:r w:rsidR="00D23CA9" w:rsidRPr="004561B7">
        <w:rPr>
          <w:rFonts w:asciiTheme="majorBidi" w:hAnsiTheme="majorBidi" w:cstheme="majorBidi"/>
          <w:sz w:val="24"/>
          <w:szCs w:val="24"/>
        </w:rPr>
        <w:t>is a</w:t>
      </w:r>
      <w:r w:rsidRPr="004561B7">
        <w:rPr>
          <w:rFonts w:asciiTheme="majorBidi" w:hAnsiTheme="majorBidi" w:cstheme="majorBidi"/>
          <w:sz w:val="24"/>
          <w:szCs w:val="24"/>
        </w:rPr>
        <w:t xml:space="preserve"> </w:t>
      </w:r>
      <w:r w:rsidR="00C96F6C" w:rsidRPr="004561B7">
        <w:rPr>
          <w:rFonts w:asciiTheme="majorBidi" w:hAnsiTheme="majorBidi" w:cstheme="majorBidi"/>
          <w:sz w:val="24"/>
          <w:szCs w:val="24"/>
        </w:rPr>
        <w:t>non</w:t>
      </w:r>
      <w:r w:rsidRPr="004561B7">
        <w:rPr>
          <w:rFonts w:asciiTheme="majorBidi" w:hAnsiTheme="majorBidi" w:cstheme="majorBidi"/>
          <w:sz w:val="24"/>
          <w:szCs w:val="24"/>
        </w:rPr>
        <w:t xml:space="preserve">essential trace element. </w:t>
      </w:r>
    </w:p>
    <w:p w:rsidR="002264A1" w:rsidRPr="004561B7" w:rsidRDefault="002264A1" w:rsidP="0012356A">
      <w:pPr>
        <w:ind w:left="-540"/>
        <w:rPr>
          <w:rFonts w:asciiTheme="majorBidi" w:hAnsiTheme="majorBidi" w:cstheme="majorBidi"/>
          <w:sz w:val="24"/>
          <w:szCs w:val="24"/>
        </w:rPr>
      </w:pPr>
      <w:r w:rsidRPr="004561B7">
        <w:rPr>
          <w:rFonts w:asciiTheme="majorBidi" w:hAnsiTheme="majorBidi" w:cstheme="majorBidi"/>
          <w:color w:val="0070C0"/>
          <w:sz w:val="24"/>
          <w:szCs w:val="24"/>
        </w:rPr>
        <w:t>Recommended daily allowance</w:t>
      </w:r>
      <w:r w:rsidRPr="004561B7">
        <w:rPr>
          <w:rFonts w:asciiTheme="majorBidi" w:hAnsiTheme="majorBidi" w:cstheme="majorBidi"/>
          <w:sz w:val="24"/>
          <w:szCs w:val="24"/>
        </w:rPr>
        <w:t xml:space="preserve"> is </w:t>
      </w:r>
      <w:r w:rsidR="00C63B32" w:rsidRPr="004561B7">
        <w:rPr>
          <w:rFonts w:asciiTheme="majorBidi" w:hAnsiTheme="majorBidi" w:cstheme="majorBidi"/>
          <w:sz w:val="24"/>
          <w:szCs w:val="24"/>
        </w:rPr>
        <w:t>3-4 mg</w:t>
      </w:r>
    </w:p>
    <w:p w:rsidR="00D330B5" w:rsidRPr="004561B7" w:rsidRDefault="00D330B5" w:rsidP="0012356A">
      <w:pPr>
        <w:ind w:left="-540"/>
        <w:rPr>
          <w:rFonts w:asciiTheme="majorBidi" w:hAnsiTheme="majorBidi" w:cstheme="majorBidi"/>
          <w:sz w:val="24"/>
          <w:szCs w:val="24"/>
        </w:rPr>
      </w:pPr>
      <w:r w:rsidRPr="004561B7">
        <w:rPr>
          <w:rFonts w:asciiTheme="majorBidi" w:hAnsiTheme="majorBidi" w:cstheme="majorBidi"/>
          <w:color w:val="0070C0"/>
          <w:sz w:val="24"/>
          <w:szCs w:val="24"/>
        </w:rPr>
        <w:t xml:space="preserve">Sources: </w:t>
      </w:r>
      <w:r w:rsidRPr="004561B7">
        <w:rPr>
          <w:rFonts w:asciiTheme="majorBidi" w:hAnsiTheme="majorBidi" w:cstheme="majorBidi"/>
          <w:sz w:val="24"/>
          <w:szCs w:val="24"/>
        </w:rPr>
        <w:t>drinking water</w:t>
      </w:r>
    </w:p>
    <w:p w:rsidR="00D330B5" w:rsidRPr="004561B7" w:rsidRDefault="00D330B5"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Function:</w:t>
      </w:r>
    </w:p>
    <w:p w:rsidR="009A6EE6" w:rsidRPr="004561B7" w:rsidRDefault="00D330B5" w:rsidP="0012356A">
      <w:pPr>
        <w:ind w:left="-540"/>
        <w:rPr>
          <w:rFonts w:asciiTheme="majorBidi" w:hAnsiTheme="majorBidi" w:cstheme="majorBidi"/>
          <w:sz w:val="24"/>
          <w:szCs w:val="24"/>
        </w:rPr>
      </w:pPr>
      <w:r w:rsidRPr="004561B7">
        <w:rPr>
          <w:rFonts w:asciiTheme="majorBidi" w:hAnsiTheme="majorBidi" w:cstheme="majorBidi"/>
          <w:sz w:val="24"/>
          <w:szCs w:val="24"/>
        </w:rPr>
        <w:t xml:space="preserve">It </w:t>
      </w:r>
      <w:r w:rsidR="001365D2" w:rsidRPr="004561B7">
        <w:rPr>
          <w:rFonts w:asciiTheme="majorBidi" w:hAnsiTheme="majorBidi" w:cstheme="majorBidi"/>
          <w:sz w:val="24"/>
          <w:szCs w:val="24"/>
        </w:rPr>
        <w:t>is added to wat</w:t>
      </w:r>
      <w:r w:rsidR="00917CF0" w:rsidRPr="004561B7">
        <w:rPr>
          <w:rFonts w:asciiTheme="majorBidi" w:hAnsiTheme="majorBidi" w:cstheme="majorBidi"/>
          <w:sz w:val="24"/>
          <w:szCs w:val="24"/>
        </w:rPr>
        <w:t xml:space="preserve">er in many parts of the world. Why? </w:t>
      </w:r>
    </w:p>
    <w:p w:rsidR="009A6EE6" w:rsidRPr="004561B7" w:rsidRDefault="009A6EE6" w:rsidP="00E6322E">
      <w:pPr>
        <w:pStyle w:val="ListParagraph"/>
        <w:numPr>
          <w:ilvl w:val="0"/>
          <w:numId w:val="1"/>
        </w:numPr>
        <w:ind w:left="-540" w:firstLine="0"/>
        <w:rPr>
          <w:rFonts w:asciiTheme="majorBidi" w:hAnsiTheme="majorBidi" w:cstheme="majorBidi"/>
          <w:sz w:val="24"/>
          <w:szCs w:val="24"/>
          <w:highlight w:val="yellow"/>
        </w:rPr>
      </w:pPr>
      <w:r w:rsidRPr="004561B7">
        <w:rPr>
          <w:rFonts w:asciiTheme="majorBidi" w:hAnsiTheme="majorBidi" w:cstheme="majorBidi"/>
          <w:sz w:val="24"/>
          <w:szCs w:val="24"/>
        </w:rPr>
        <w:t>It</w:t>
      </w:r>
      <w:r w:rsidR="001365D2" w:rsidRPr="004561B7">
        <w:rPr>
          <w:rFonts w:asciiTheme="majorBidi" w:hAnsiTheme="majorBidi" w:cstheme="majorBidi"/>
          <w:sz w:val="24"/>
          <w:szCs w:val="24"/>
        </w:rPr>
        <w:t xml:space="preserve"> reduce</w:t>
      </w:r>
      <w:r w:rsidRPr="004561B7">
        <w:rPr>
          <w:rFonts w:asciiTheme="majorBidi" w:hAnsiTheme="majorBidi" w:cstheme="majorBidi"/>
          <w:sz w:val="24"/>
          <w:szCs w:val="24"/>
        </w:rPr>
        <w:t>s</w:t>
      </w:r>
      <w:r w:rsidR="001365D2" w:rsidRPr="004561B7">
        <w:rPr>
          <w:rFonts w:asciiTheme="majorBidi" w:hAnsiTheme="majorBidi" w:cstheme="majorBidi"/>
          <w:sz w:val="24"/>
          <w:szCs w:val="24"/>
        </w:rPr>
        <w:t xml:space="preserve"> the incidence of dental caries</w:t>
      </w:r>
      <w:r w:rsidR="000F7102" w:rsidRPr="004561B7">
        <w:rPr>
          <w:rFonts w:asciiTheme="majorBidi" w:hAnsiTheme="majorBidi" w:cstheme="majorBidi"/>
          <w:sz w:val="24"/>
          <w:szCs w:val="24"/>
        </w:rPr>
        <w:t>.</w:t>
      </w:r>
      <w:r w:rsidR="001365D2" w:rsidRPr="004561B7">
        <w:rPr>
          <w:rFonts w:asciiTheme="majorBidi" w:hAnsiTheme="majorBidi" w:cstheme="majorBidi"/>
          <w:sz w:val="24"/>
          <w:szCs w:val="24"/>
        </w:rPr>
        <w:t xml:space="preserve"> </w:t>
      </w:r>
      <w:r w:rsidR="00C63B32" w:rsidRPr="004561B7">
        <w:rPr>
          <w:rFonts w:asciiTheme="majorBidi" w:hAnsiTheme="majorBidi" w:cstheme="majorBidi"/>
          <w:sz w:val="24"/>
          <w:szCs w:val="24"/>
        </w:rPr>
        <w:t>I</w:t>
      </w:r>
      <w:r w:rsidRPr="004561B7">
        <w:rPr>
          <w:rFonts w:asciiTheme="majorBidi" w:hAnsiTheme="majorBidi" w:cstheme="majorBidi"/>
          <w:sz w:val="24"/>
          <w:szCs w:val="24"/>
        </w:rPr>
        <w:t>t replaces</w:t>
      </w:r>
      <w:r w:rsidR="001365D2" w:rsidRPr="004561B7">
        <w:rPr>
          <w:rFonts w:asciiTheme="majorBidi" w:hAnsiTheme="majorBidi" w:cstheme="majorBidi"/>
          <w:sz w:val="24"/>
          <w:szCs w:val="24"/>
        </w:rPr>
        <w:t xml:space="preserve"> the hydroxyl group of hydroxylapatite, forming fluoroapatite that is more resistant to the enamel-dissolving acid produced by mouth bacteria.</w:t>
      </w:r>
      <w:r w:rsidRPr="004561B7">
        <w:rPr>
          <w:rFonts w:asciiTheme="majorBidi" w:hAnsiTheme="majorBidi" w:cstheme="majorBidi"/>
          <w:sz w:val="24"/>
          <w:szCs w:val="24"/>
        </w:rPr>
        <w:t xml:space="preserve"> </w:t>
      </w:r>
    </w:p>
    <w:p w:rsidR="00E676F6" w:rsidRPr="004561B7" w:rsidRDefault="00E676F6" w:rsidP="0012356A">
      <w:pPr>
        <w:pStyle w:val="chapter-para"/>
        <w:numPr>
          <w:ilvl w:val="0"/>
          <w:numId w:val="1"/>
        </w:numPr>
        <w:shd w:val="clear" w:color="auto" w:fill="FFFFFF"/>
        <w:spacing w:before="0" w:after="0" w:line="408" w:lineRule="atLeast"/>
        <w:ind w:left="-540" w:firstLine="0"/>
        <w:textAlignment w:val="baseline"/>
        <w:rPr>
          <w:rFonts w:asciiTheme="majorBidi" w:hAnsiTheme="majorBidi" w:cstheme="majorBidi"/>
          <w:color w:val="2A2A2A"/>
        </w:rPr>
      </w:pPr>
      <w:r w:rsidRPr="004561B7">
        <w:rPr>
          <w:rFonts w:asciiTheme="majorBidi" w:hAnsiTheme="majorBidi" w:cstheme="majorBidi"/>
          <w:color w:val="2A2A2A"/>
        </w:rPr>
        <w:t xml:space="preserve">NaF inhibits enolase </w:t>
      </w:r>
      <w:r w:rsidR="004561B7" w:rsidRPr="004561B7">
        <w:rPr>
          <w:rFonts w:asciiTheme="majorBidi" w:hAnsiTheme="majorBidi" w:cstheme="majorBidi"/>
          <w:color w:val="2A2A2A"/>
        </w:rPr>
        <w:t>enzyme</w:t>
      </w:r>
      <w:r w:rsidRPr="004561B7">
        <w:rPr>
          <w:rFonts w:asciiTheme="majorBidi" w:hAnsiTheme="majorBidi" w:cstheme="majorBidi"/>
          <w:color w:val="040C28"/>
        </w:rPr>
        <w:t xml:space="preserve"> acting in the glycolytic pathway).</w:t>
      </w:r>
      <w:r w:rsidRPr="004561B7">
        <w:rPr>
          <w:rFonts w:asciiTheme="majorBidi" w:hAnsiTheme="majorBidi" w:cstheme="majorBidi"/>
          <w:color w:val="2A2A2A"/>
        </w:rPr>
        <w:t xml:space="preserve"> So NaF is </w:t>
      </w:r>
      <w:r w:rsidR="004561B7" w:rsidRPr="004561B7">
        <w:rPr>
          <w:rFonts w:asciiTheme="majorBidi" w:hAnsiTheme="majorBidi" w:cstheme="majorBidi"/>
          <w:color w:val="2A2A2A"/>
        </w:rPr>
        <w:t>used in</w:t>
      </w:r>
      <w:r w:rsidRPr="004561B7">
        <w:rPr>
          <w:rFonts w:asciiTheme="majorBidi" w:hAnsiTheme="majorBidi" w:cstheme="majorBidi"/>
          <w:color w:val="2A2A2A"/>
        </w:rPr>
        <w:t xml:space="preserve"> measuring glucose concentrations in plasma samples</w:t>
      </w:r>
      <w:r w:rsidR="001B62DA" w:rsidRPr="004561B7">
        <w:rPr>
          <w:rFonts w:asciiTheme="majorBidi" w:hAnsiTheme="majorBidi" w:cstheme="majorBidi"/>
          <w:color w:val="2A2A2A"/>
        </w:rPr>
        <w:t>.</w:t>
      </w:r>
    </w:p>
    <w:p w:rsidR="00126263" w:rsidRPr="004561B7" w:rsidRDefault="00126263" w:rsidP="0012356A">
      <w:pPr>
        <w:pStyle w:val="chapter-para"/>
        <w:shd w:val="clear" w:color="auto" w:fill="FFFFFF"/>
        <w:spacing w:before="0" w:after="0" w:line="408" w:lineRule="atLeast"/>
        <w:ind w:left="-540"/>
        <w:textAlignment w:val="baseline"/>
        <w:rPr>
          <w:rFonts w:asciiTheme="majorBidi" w:hAnsiTheme="majorBidi" w:cstheme="majorBidi"/>
          <w:color w:val="0070C0"/>
        </w:rPr>
      </w:pPr>
      <w:r w:rsidRPr="004561B7">
        <w:rPr>
          <w:rFonts w:asciiTheme="majorBidi" w:hAnsiTheme="majorBidi" w:cstheme="majorBidi"/>
          <w:color w:val="0070C0"/>
        </w:rPr>
        <w:t xml:space="preserve">Toxicity </w:t>
      </w:r>
    </w:p>
    <w:p w:rsidR="00126263" w:rsidRPr="004561B7" w:rsidRDefault="00126263" w:rsidP="0012356A">
      <w:pPr>
        <w:pStyle w:val="chapter-para"/>
        <w:numPr>
          <w:ilvl w:val="0"/>
          <w:numId w:val="2"/>
        </w:numPr>
        <w:shd w:val="clear" w:color="auto" w:fill="FFFFFF"/>
        <w:spacing w:before="0" w:after="0" w:line="408" w:lineRule="atLeast"/>
        <w:ind w:left="-540" w:firstLine="0"/>
        <w:textAlignment w:val="baseline"/>
        <w:rPr>
          <w:rFonts w:asciiTheme="majorBidi" w:hAnsiTheme="majorBidi" w:cstheme="majorBidi"/>
          <w:color w:val="2A2A2A"/>
        </w:rPr>
      </w:pPr>
      <w:r w:rsidRPr="004561B7">
        <w:rPr>
          <w:rFonts w:asciiTheme="majorBidi" w:hAnsiTheme="majorBidi" w:cstheme="majorBidi"/>
          <w:color w:val="2E2E2E"/>
        </w:rPr>
        <w:t xml:space="preserve">Dental </w:t>
      </w:r>
      <w:r w:rsidR="00EB06B6" w:rsidRPr="004561B7">
        <w:rPr>
          <w:rFonts w:asciiTheme="majorBidi" w:hAnsiTheme="majorBidi" w:cstheme="majorBidi"/>
          <w:color w:val="2E2E2E"/>
        </w:rPr>
        <w:t>flur</w:t>
      </w:r>
      <w:r w:rsidRPr="004561B7">
        <w:rPr>
          <w:rFonts w:asciiTheme="majorBidi" w:hAnsiTheme="majorBidi" w:cstheme="majorBidi"/>
          <w:color w:val="2E2E2E"/>
        </w:rPr>
        <w:t xml:space="preserve">rosis: </w:t>
      </w:r>
      <w:r w:rsidRPr="004561B7">
        <w:rPr>
          <w:rFonts w:asciiTheme="majorBidi" w:hAnsiTheme="majorBidi" w:cstheme="majorBidi"/>
          <w:color w:val="040C28"/>
        </w:rPr>
        <w:t>a condition that results in white or brown speckles on teeth</w:t>
      </w:r>
      <w:r w:rsidRPr="004561B7">
        <w:rPr>
          <w:rFonts w:asciiTheme="majorBidi" w:hAnsiTheme="majorBidi" w:cstheme="majorBidi"/>
          <w:color w:val="202124"/>
          <w:shd w:val="clear" w:color="auto" w:fill="FFFFFF"/>
        </w:rPr>
        <w:t>.</w:t>
      </w:r>
    </w:p>
    <w:p w:rsidR="00EB06B6" w:rsidRPr="004561B7" w:rsidRDefault="00EB06B6" w:rsidP="0012356A">
      <w:pPr>
        <w:pStyle w:val="chapter-para"/>
        <w:numPr>
          <w:ilvl w:val="0"/>
          <w:numId w:val="2"/>
        </w:numPr>
        <w:shd w:val="clear" w:color="auto" w:fill="FFFFFF"/>
        <w:spacing w:before="0" w:after="0" w:line="408" w:lineRule="atLeast"/>
        <w:ind w:left="-540" w:firstLine="0"/>
        <w:textAlignment w:val="baseline"/>
        <w:rPr>
          <w:rFonts w:asciiTheme="majorBidi" w:hAnsiTheme="majorBidi" w:cstheme="majorBidi"/>
          <w:color w:val="2A2A2A"/>
        </w:rPr>
      </w:pPr>
      <w:r w:rsidRPr="004561B7">
        <w:rPr>
          <w:rFonts w:asciiTheme="majorBidi" w:hAnsiTheme="majorBidi" w:cstheme="majorBidi"/>
          <w:color w:val="202122"/>
          <w:shd w:val="clear" w:color="auto" w:fill="FFFFFF"/>
        </w:rPr>
        <w:t xml:space="preserve">Skeletal </w:t>
      </w:r>
      <w:r w:rsidRPr="004561B7">
        <w:rPr>
          <w:rFonts w:asciiTheme="majorBidi" w:hAnsiTheme="majorBidi" w:cstheme="majorBidi"/>
          <w:shd w:val="clear" w:color="auto" w:fill="FFFFFF"/>
        </w:rPr>
        <w:t>fluorosis :  </w:t>
      </w:r>
      <w:hyperlink r:id="rId7" w:tooltip="Bone" w:history="1">
        <w:r w:rsidRPr="004561B7">
          <w:rPr>
            <w:rStyle w:val="Hyperlink"/>
            <w:rFonts w:asciiTheme="majorBidi" w:hAnsiTheme="majorBidi" w:cstheme="majorBidi"/>
            <w:color w:val="auto"/>
            <w:shd w:val="clear" w:color="auto" w:fill="FFFFFF"/>
          </w:rPr>
          <w:t>bone</w:t>
        </w:r>
      </w:hyperlink>
      <w:r w:rsidRPr="004561B7">
        <w:rPr>
          <w:rFonts w:asciiTheme="majorBidi" w:hAnsiTheme="majorBidi" w:cstheme="majorBidi"/>
          <w:shd w:val="clear" w:color="auto" w:fill="FFFFFF"/>
        </w:rPr>
        <w:t> disease caused by excessive accumulation of </w:t>
      </w:r>
      <w:hyperlink r:id="rId8" w:tooltip="Fluoride" w:history="1">
        <w:r w:rsidRPr="004561B7">
          <w:rPr>
            <w:rStyle w:val="Hyperlink"/>
            <w:rFonts w:asciiTheme="majorBidi" w:hAnsiTheme="majorBidi" w:cstheme="majorBidi"/>
            <w:color w:val="auto"/>
            <w:shd w:val="clear" w:color="auto" w:fill="FFFFFF"/>
          </w:rPr>
          <w:t>fluoride</w:t>
        </w:r>
      </w:hyperlink>
      <w:r w:rsidRPr="004561B7">
        <w:rPr>
          <w:rFonts w:asciiTheme="majorBidi" w:hAnsiTheme="majorBidi" w:cstheme="majorBidi"/>
          <w:shd w:val="clear" w:color="auto" w:fill="FFFFFF"/>
        </w:rPr>
        <w:t xml:space="preserve"> leading to </w:t>
      </w:r>
      <w:r w:rsidRPr="004561B7">
        <w:rPr>
          <w:rFonts w:asciiTheme="majorBidi" w:hAnsiTheme="majorBidi" w:cstheme="majorBidi"/>
          <w:color w:val="202122"/>
          <w:shd w:val="clear" w:color="auto" w:fill="FFFFFF"/>
        </w:rPr>
        <w:t>weakened bones.</w:t>
      </w:r>
    </w:p>
    <w:p w:rsidR="0012356A" w:rsidRPr="004561B7" w:rsidRDefault="00E6322E" w:rsidP="004561B7">
      <w:pPr>
        <w:pStyle w:val="ListParagraph"/>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 xml:space="preserve">Products: </w:t>
      </w:r>
      <w:r w:rsidRPr="004561B7">
        <w:rPr>
          <w:rFonts w:asciiTheme="majorBidi" w:hAnsiTheme="majorBidi" w:cstheme="majorBidi"/>
          <w:sz w:val="24"/>
          <w:szCs w:val="24"/>
        </w:rPr>
        <w:t>Toothpaste,</w:t>
      </w:r>
      <w:r w:rsidRPr="004561B7">
        <w:rPr>
          <w:rFonts w:asciiTheme="majorBidi" w:hAnsiTheme="majorBidi" w:cstheme="majorBidi"/>
          <w:color w:val="0070C0"/>
          <w:sz w:val="24"/>
          <w:szCs w:val="24"/>
        </w:rPr>
        <w:t xml:space="preserve"> </w:t>
      </w:r>
      <w:r w:rsidRPr="004561B7">
        <w:rPr>
          <w:rFonts w:asciiTheme="majorBidi" w:hAnsiTheme="majorBidi" w:cstheme="majorBidi"/>
          <w:color w:val="333333"/>
          <w:sz w:val="24"/>
          <w:szCs w:val="24"/>
          <w:shd w:val="clear" w:color="auto" w:fill="FFFFFF"/>
        </w:rPr>
        <w:t>mouth rinses, topical fluoride preparations applied by dentists.</w:t>
      </w:r>
    </w:p>
    <w:p w:rsidR="0012356A" w:rsidRPr="004561B7" w:rsidRDefault="0012356A" w:rsidP="0012356A">
      <w:pPr>
        <w:ind w:left="-540"/>
        <w:rPr>
          <w:rFonts w:asciiTheme="majorBidi" w:hAnsiTheme="majorBidi" w:cstheme="majorBidi"/>
          <w:b/>
          <w:bCs/>
          <w:color w:val="FF0000"/>
          <w:sz w:val="24"/>
          <w:szCs w:val="24"/>
        </w:rPr>
      </w:pPr>
      <w:r w:rsidRPr="004561B7">
        <w:rPr>
          <w:rFonts w:asciiTheme="majorBidi" w:hAnsiTheme="majorBidi" w:cstheme="majorBidi"/>
          <w:b/>
          <w:bCs/>
          <w:color w:val="FF0000"/>
          <w:sz w:val="24"/>
          <w:szCs w:val="24"/>
        </w:rPr>
        <w:t xml:space="preserve">Bromide </w:t>
      </w:r>
    </w:p>
    <w:p w:rsidR="0012356A" w:rsidRPr="004561B7" w:rsidRDefault="0012356A" w:rsidP="0012356A">
      <w:pPr>
        <w:ind w:left="-540"/>
        <w:rPr>
          <w:rFonts w:asciiTheme="majorBidi" w:hAnsiTheme="majorBidi" w:cstheme="majorBidi"/>
          <w:sz w:val="24"/>
          <w:szCs w:val="24"/>
        </w:rPr>
      </w:pPr>
      <w:r w:rsidRPr="004561B7">
        <w:rPr>
          <w:rFonts w:asciiTheme="majorBidi" w:hAnsiTheme="majorBidi" w:cstheme="majorBidi"/>
          <w:sz w:val="24"/>
          <w:szCs w:val="24"/>
        </w:rPr>
        <w:t>It is a nonessential trace element. Early interest in the biochemistry of bromide (Br -) stemmed from the use of bromides as sedatives and anticonvulsants, a use introduced in 1857.</w:t>
      </w:r>
    </w:p>
    <w:p w:rsidR="0012356A" w:rsidRPr="004561B7" w:rsidRDefault="0012356A"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 xml:space="preserve">Function </w:t>
      </w:r>
    </w:p>
    <w:p w:rsidR="0012356A" w:rsidRPr="004561B7" w:rsidRDefault="0012356A" w:rsidP="0012356A">
      <w:pPr>
        <w:pStyle w:val="ListParagraph"/>
        <w:numPr>
          <w:ilvl w:val="0"/>
          <w:numId w:val="3"/>
        </w:numPr>
        <w:ind w:left="-540" w:firstLine="0"/>
        <w:rPr>
          <w:rFonts w:asciiTheme="majorBidi" w:hAnsiTheme="majorBidi" w:cstheme="majorBidi"/>
          <w:sz w:val="24"/>
          <w:szCs w:val="24"/>
        </w:rPr>
      </w:pPr>
      <w:r w:rsidRPr="004561B7">
        <w:rPr>
          <w:rFonts w:asciiTheme="majorBidi" w:hAnsiTheme="majorBidi" w:cstheme="majorBidi"/>
          <w:sz w:val="24"/>
          <w:szCs w:val="24"/>
        </w:rPr>
        <w:t xml:space="preserve">A study shows that peroxidasin requires ionic bromide as a co-factor. Peroxidasin is an enzyme that plays a key role in the stabilization of glumerular basement membrane. It promotes the formation of sulfilimine crosslink within the collagen IV network of basement membrane. </w:t>
      </w:r>
    </w:p>
    <w:p w:rsidR="0012356A" w:rsidRPr="004561B7" w:rsidRDefault="0012356A" w:rsidP="0012356A">
      <w:pPr>
        <w:pStyle w:val="ListParagraph"/>
        <w:ind w:left="-540"/>
        <w:rPr>
          <w:rFonts w:asciiTheme="majorBidi" w:hAnsiTheme="majorBidi" w:cstheme="majorBidi"/>
          <w:sz w:val="24"/>
          <w:szCs w:val="24"/>
        </w:rPr>
      </w:pPr>
    </w:p>
    <w:p w:rsidR="0012356A" w:rsidRPr="004561B7" w:rsidRDefault="0012356A" w:rsidP="0012356A">
      <w:pPr>
        <w:pStyle w:val="ListParagraph"/>
        <w:numPr>
          <w:ilvl w:val="0"/>
          <w:numId w:val="3"/>
        </w:numPr>
        <w:ind w:left="-540" w:firstLine="0"/>
        <w:rPr>
          <w:rFonts w:asciiTheme="majorBidi" w:hAnsiTheme="majorBidi" w:cstheme="majorBidi"/>
          <w:color w:val="2E2E2E"/>
          <w:sz w:val="24"/>
          <w:szCs w:val="24"/>
          <w:vertAlign w:val="subscript"/>
        </w:rPr>
      </w:pPr>
      <w:r w:rsidRPr="004561B7">
        <w:rPr>
          <w:rFonts w:asciiTheme="majorBidi" w:hAnsiTheme="majorBidi" w:cstheme="majorBidi"/>
          <w:sz w:val="24"/>
          <w:szCs w:val="24"/>
        </w:rPr>
        <w:lastRenderedPageBreak/>
        <w:t xml:space="preserve">It plays a role in defense mechanisms. </w:t>
      </w:r>
      <w:r w:rsidRPr="004561B7">
        <w:rPr>
          <w:rFonts w:asciiTheme="majorBidi" w:hAnsiTheme="majorBidi" w:cstheme="majorBidi"/>
          <w:color w:val="2E2E2E"/>
          <w:sz w:val="24"/>
          <w:szCs w:val="24"/>
        </w:rPr>
        <w:t>Bromide is a cofactor for </w:t>
      </w:r>
      <w:hyperlink r:id="rId9" w:tooltip="Learn more about eosinophil from ScienceDirect's AI-generated Topic Pages" w:history="1">
        <w:r w:rsidRPr="004561B7">
          <w:rPr>
            <w:rStyle w:val="Hyperlink"/>
            <w:rFonts w:asciiTheme="majorBidi" w:hAnsiTheme="majorBidi" w:cstheme="majorBidi"/>
            <w:color w:val="2E2E2E"/>
            <w:sz w:val="24"/>
            <w:szCs w:val="24"/>
          </w:rPr>
          <w:t>eosinophil</w:t>
        </w:r>
      </w:hyperlink>
      <w:r w:rsidRPr="004561B7">
        <w:rPr>
          <w:rFonts w:asciiTheme="majorBidi" w:hAnsiTheme="majorBidi" w:cstheme="majorBidi"/>
          <w:color w:val="2E2E2E"/>
          <w:sz w:val="24"/>
          <w:szCs w:val="24"/>
        </w:rPr>
        <w:t xml:space="preserve"> peroxidase </w:t>
      </w:r>
      <w:r w:rsidRPr="004561B7">
        <w:rPr>
          <w:rFonts w:asciiTheme="majorBidi" w:hAnsiTheme="majorBidi" w:cstheme="majorBidi"/>
          <w:color w:val="000000"/>
          <w:sz w:val="24"/>
          <w:szCs w:val="24"/>
          <w:shd w:val="clear" w:color="auto" w:fill="FFFFFF"/>
        </w:rPr>
        <w:t>by which eosinophils kill multicellular </w:t>
      </w:r>
      <w:hyperlink r:id="rId10" w:tgtFrame="_blank" w:tooltip="Parasitism" w:history="1">
        <w:r w:rsidRPr="004561B7">
          <w:rPr>
            <w:rStyle w:val="Hyperlink"/>
            <w:rFonts w:asciiTheme="majorBidi" w:hAnsiTheme="majorBidi" w:cstheme="majorBidi"/>
            <w:sz w:val="24"/>
            <w:szCs w:val="24"/>
            <w:shd w:val="clear" w:color="auto" w:fill="FFFFFF"/>
          </w:rPr>
          <w:t>parasites</w:t>
        </w:r>
      </w:hyperlink>
      <w:r w:rsidRPr="004561B7">
        <w:rPr>
          <w:rFonts w:asciiTheme="majorBidi" w:hAnsiTheme="majorBidi" w:cstheme="majorBidi"/>
          <w:color w:val="000000"/>
          <w:sz w:val="24"/>
          <w:szCs w:val="24"/>
          <w:shd w:val="clear" w:color="auto" w:fill="FFFFFF"/>
        </w:rPr>
        <w:t> and some </w:t>
      </w:r>
      <w:hyperlink r:id="rId11" w:tgtFrame="_blank" w:tooltip="Bacteria" w:history="1">
        <w:r w:rsidRPr="004561B7">
          <w:rPr>
            <w:rStyle w:val="Hyperlink"/>
            <w:rFonts w:asciiTheme="majorBidi" w:hAnsiTheme="majorBidi" w:cstheme="majorBidi"/>
            <w:sz w:val="24"/>
            <w:szCs w:val="24"/>
            <w:shd w:val="clear" w:color="auto" w:fill="FFFFFF"/>
          </w:rPr>
          <w:t>bacteria</w:t>
        </w:r>
      </w:hyperlink>
      <w:r w:rsidRPr="004561B7">
        <w:rPr>
          <w:rFonts w:asciiTheme="majorBidi" w:hAnsiTheme="majorBidi" w:cstheme="majorBidi"/>
          <w:sz w:val="24"/>
          <w:szCs w:val="24"/>
        </w:rPr>
        <w:t>.</w:t>
      </w:r>
    </w:p>
    <w:p w:rsidR="004561B7" w:rsidRPr="004561B7" w:rsidRDefault="004561B7" w:rsidP="004561B7">
      <w:pPr>
        <w:pStyle w:val="ListParagraph"/>
        <w:rPr>
          <w:rFonts w:asciiTheme="majorBidi" w:hAnsiTheme="majorBidi" w:cstheme="majorBidi"/>
          <w:color w:val="2E2E2E"/>
          <w:sz w:val="24"/>
          <w:szCs w:val="24"/>
          <w:vertAlign w:val="subscript"/>
        </w:rPr>
      </w:pPr>
    </w:p>
    <w:p w:rsidR="004561B7" w:rsidRPr="004561B7" w:rsidRDefault="004561B7" w:rsidP="0012356A">
      <w:pPr>
        <w:spacing w:before="100" w:beforeAutospacing="1" w:after="100" w:afterAutospacing="1" w:line="240" w:lineRule="auto"/>
        <w:ind w:left="-540"/>
        <w:outlineLvl w:val="2"/>
        <w:rPr>
          <w:rFonts w:asciiTheme="majorBidi" w:hAnsiTheme="majorBidi" w:cstheme="majorBidi"/>
          <w:color w:val="2E2E2E"/>
          <w:sz w:val="24"/>
          <w:szCs w:val="24"/>
          <w:vertAlign w:val="subscript"/>
        </w:rPr>
      </w:pPr>
    </w:p>
    <w:p w:rsidR="0012356A" w:rsidRPr="004561B7" w:rsidRDefault="0012356A" w:rsidP="0012356A">
      <w:pPr>
        <w:spacing w:before="100" w:beforeAutospacing="1" w:after="100" w:afterAutospacing="1" w:line="240" w:lineRule="auto"/>
        <w:ind w:left="-540"/>
        <w:outlineLvl w:val="2"/>
        <w:rPr>
          <w:rFonts w:asciiTheme="majorBidi" w:eastAsia="Times New Roman" w:hAnsiTheme="majorBidi" w:cstheme="majorBidi"/>
          <w:b/>
          <w:bCs/>
          <w:color w:val="0070C0"/>
          <w:sz w:val="24"/>
          <w:szCs w:val="24"/>
        </w:rPr>
      </w:pPr>
      <w:r w:rsidRPr="004561B7">
        <w:rPr>
          <w:rFonts w:asciiTheme="majorBidi" w:eastAsia="Times New Roman" w:hAnsiTheme="majorBidi" w:cstheme="majorBidi"/>
          <w:b/>
          <w:bCs/>
          <w:color w:val="0070C0"/>
          <w:sz w:val="24"/>
          <w:szCs w:val="24"/>
        </w:rPr>
        <w:t>Clinical Implications of Bromide Deficiency</w:t>
      </w:r>
    </w:p>
    <w:p w:rsidR="0012356A" w:rsidRPr="004561B7" w:rsidRDefault="0012356A" w:rsidP="0012356A">
      <w:pPr>
        <w:spacing w:before="100" w:beforeAutospacing="1" w:after="100" w:afterAutospacing="1" w:line="240" w:lineRule="auto"/>
        <w:ind w:left="-540"/>
        <w:outlineLvl w:val="2"/>
        <w:rPr>
          <w:rFonts w:asciiTheme="majorBidi" w:eastAsia="Times New Roman" w:hAnsiTheme="majorBidi" w:cstheme="majorBidi"/>
          <w:b/>
          <w:bCs/>
          <w:color w:val="0070C0"/>
          <w:sz w:val="24"/>
          <w:szCs w:val="24"/>
        </w:rPr>
      </w:pPr>
      <w:r w:rsidRPr="004561B7">
        <w:rPr>
          <w:rFonts w:asciiTheme="majorBidi" w:eastAsia="Times New Roman" w:hAnsiTheme="majorBidi" w:cstheme="majorBidi"/>
          <w:color w:val="2E2E2E"/>
          <w:sz w:val="24"/>
          <w:szCs w:val="24"/>
        </w:rPr>
        <w:t>Bromide deficiency may have implications in human health and disease. Patients receiving total parenteral nutrition (TPN) are reported to have low plasma Br</w:t>
      </w:r>
      <w:r w:rsidRPr="004561B7">
        <w:rPr>
          <w:rFonts w:asciiTheme="majorBidi" w:eastAsia="Times New Roman" w:hAnsiTheme="majorBidi" w:cstheme="majorBidi"/>
          <w:color w:val="2E2E2E"/>
          <w:sz w:val="24"/>
          <w:szCs w:val="24"/>
          <w:vertAlign w:val="superscript"/>
        </w:rPr>
        <w:t>−</w:t>
      </w:r>
      <w:r w:rsidRPr="004561B7">
        <w:rPr>
          <w:rFonts w:asciiTheme="majorBidi" w:eastAsia="Times New Roman" w:hAnsiTheme="majorBidi" w:cstheme="majorBidi"/>
          <w:color w:val="2E2E2E"/>
          <w:sz w:val="24"/>
          <w:szCs w:val="24"/>
        </w:rPr>
        <w:t xml:space="preserve"> levels due to lower dietary Br </w:t>
      </w:r>
      <w:r w:rsidR="004561B7" w:rsidRPr="004561B7">
        <w:rPr>
          <w:rFonts w:asciiTheme="majorBidi" w:eastAsia="Times New Roman" w:hAnsiTheme="majorBidi" w:cstheme="majorBidi"/>
          <w:color w:val="2E2E2E"/>
          <w:sz w:val="24"/>
          <w:szCs w:val="24"/>
        </w:rPr>
        <w:t>consumption,</w:t>
      </w:r>
      <w:r w:rsidRPr="004561B7">
        <w:rPr>
          <w:rFonts w:asciiTheme="majorBidi" w:eastAsia="Times New Roman" w:hAnsiTheme="majorBidi" w:cstheme="majorBidi"/>
          <w:color w:val="2E2E2E"/>
          <w:sz w:val="24"/>
          <w:szCs w:val="24"/>
        </w:rPr>
        <w:t xml:space="preserve"> and end-stage renal disease patients have enhanced Br</w:t>
      </w:r>
      <w:r w:rsidRPr="004561B7">
        <w:rPr>
          <w:rFonts w:asciiTheme="majorBidi" w:eastAsia="Times New Roman" w:hAnsiTheme="majorBidi" w:cstheme="majorBidi"/>
          <w:color w:val="2E2E2E"/>
          <w:sz w:val="24"/>
          <w:szCs w:val="24"/>
          <w:vertAlign w:val="superscript"/>
        </w:rPr>
        <w:t>−</w:t>
      </w:r>
      <w:r w:rsidRPr="004561B7">
        <w:rPr>
          <w:rFonts w:asciiTheme="majorBidi" w:eastAsia="Times New Roman" w:hAnsiTheme="majorBidi" w:cstheme="majorBidi"/>
          <w:color w:val="2E2E2E"/>
          <w:sz w:val="24"/>
          <w:szCs w:val="24"/>
        </w:rPr>
        <w:t xml:space="preserve"> losses as a consequence of </w:t>
      </w:r>
      <w:r w:rsidR="004561B7" w:rsidRPr="004561B7">
        <w:rPr>
          <w:rFonts w:asciiTheme="majorBidi" w:eastAsia="Times New Roman" w:hAnsiTheme="majorBidi" w:cstheme="majorBidi"/>
          <w:color w:val="2E2E2E"/>
          <w:sz w:val="24"/>
          <w:szCs w:val="24"/>
        </w:rPr>
        <w:t xml:space="preserve">dialysis. </w:t>
      </w:r>
    </w:p>
    <w:p w:rsidR="0012356A" w:rsidRPr="004561B7" w:rsidRDefault="0012356A" w:rsidP="0012356A">
      <w:pPr>
        <w:spacing w:after="0" w:line="240" w:lineRule="auto"/>
        <w:ind w:left="-540"/>
        <w:rPr>
          <w:rFonts w:asciiTheme="majorBidi" w:eastAsia="Times New Roman" w:hAnsiTheme="majorBidi" w:cstheme="majorBidi"/>
          <w:color w:val="2E2E2E"/>
          <w:sz w:val="24"/>
          <w:szCs w:val="24"/>
        </w:rPr>
      </w:pPr>
      <w:r w:rsidRPr="004561B7">
        <w:rPr>
          <w:rFonts w:asciiTheme="majorBidi" w:eastAsia="Times New Roman" w:hAnsiTheme="majorBidi" w:cstheme="majorBidi"/>
          <w:color w:val="2E2E2E"/>
          <w:sz w:val="24"/>
          <w:szCs w:val="24"/>
        </w:rPr>
        <w:t>Because Br has not been considered an essential trace element, systematic investigations on Br</w:t>
      </w:r>
      <w:r w:rsidRPr="004561B7">
        <w:rPr>
          <w:rFonts w:asciiTheme="majorBidi" w:eastAsia="Times New Roman" w:hAnsiTheme="majorBidi" w:cstheme="majorBidi"/>
          <w:color w:val="2E2E2E"/>
          <w:sz w:val="24"/>
          <w:szCs w:val="24"/>
          <w:vertAlign w:val="superscript"/>
        </w:rPr>
        <w:t>−</w:t>
      </w:r>
      <w:r w:rsidRPr="004561B7">
        <w:rPr>
          <w:rFonts w:asciiTheme="majorBidi" w:eastAsia="Times New Roman" w:hAnsiTheme="majorBidi" w:cstheme="majorBidi"/>
          <w:color w:val="2E2E2E"/>
          <w:sz w:val="24"/>
          <w:szCs w:val="24"/>
        </w:rPr>
        <w:t xml:space="preserve"> replacement have not been pursued in these disease states. </w:t>
      </w:r>
    </w:p>
    <w:p w:rsidR="0012356A" w:rsidRPr="004561B7" w:rsidRDefault="0012356A" w:rsidP="0012356A">
      <w:pPr>
        <w:ind w:left="-540"/>
        <w:rPr>
          <w:rFonts w:asciiTheme="majorBidi" w:hAnsiTheme="majorBidi" w:cstheme="majorBidi"/>
          <w:sz w:val="24"/>
          <w:szCs w:val="24"/>
          <w:vertAlign w:val="subscript"/>
        </w:rPr>
      </w:pPr>
    </w:p>
    <w:p w:rsidR="0012356A" w:rsidRPr="004561B7" w:rsidRDefault="0012356A" w:rsidP="0012356A">
      <w:pPr>
        <w:shd w:val="clear" w:color="auto" w:fill="FFFFFF"/>
        <w:spacing w:before="120" w:after="120" w:line="240" w:lineRule="auto"/>
        <w:ind w:left="-540"/>
        <w:rPr>
          <w:rFonts w:asciiTheme="majorBidi" w:eastAsia="Times New Roman" w:hAnsiTheme="majorBidi" w:cstheme="majorBidi"/>
          <w:color w:val="0070C0"/>
          <w:sz w:val="24"/>
          <w:szCs w:val="24"/>
        </w:rPr>
      </w:pPr>
      <w:r w:rsidRPr="004561B7">
        <w:rPr>
          <w:rFonts w:asciiTheme="majorBidi" w:eastAsia="Times New Roman" w:hAnsiTheme="majorBidi" w:cstheme="majorBidi"/>
          <w:color w:val="0070C0"/>
          <w:sz w:val="24"/>
          <w:szCs w:val="24"/>
        </w:rPr>
        <w:t xml:space="preserve">Toxicity </w:t>
      </w:r>
    </w:p>
    <w:p w:rsidR="0012356A" w:rsidRPr="004561B7" w:rsidRDefault="0012356A" w:rsidP="0012356A">
      <w:pPr>
        <w:shd w:val="clear" w:color="auto" w:fill="FFFFFF"/>
        <w:spacing w:before="120" w:after="120" w:line="240" w:lineRule="auto"/>
        <w:ind w:left="-540"/>
        <w:rPr>
          <w:rFonts w:asciiTheme="majorBidi" w:hAnsiTheme="majorBidi" w:cstheme="majorBidi"/>
          <w:color w:val="000000"/>
          <w:sz w:val="24"/>
          <w:szCs w:val="24"/>
          <w:shd w:val="clear" w:color="auto" w:fill="FFFFFF"/>
        </w:rPr>
      </w:pPr>
      <w:r w:rsidRPr="004561B7">
        <w:rPr>
          <w:rFonts w:asciiTheme="majorBidi" w:hAnsiTheme="majorBidi" w:cstheme="majorBidi"/>
          <w:color w:val="000000"/>
          <w:sz w:val="24"/>
          <w:szCs w:val="24"/>
          <w:shd w:val="clear" w:color="auto" w:fill="FFFFFF"/>
        </w:rPr>
        <w:t>The bromide anion is not very toxic: a normal daily intake is 2 to 8 milligrams. However, high levels of bromide chronically impair the membrane of neurons, which progressively impairs neuronal transmission, leading to toxicity, known as </w:t>
      </w:r>
      <w:hyperlink r:id="rId12" w:tgtFrame="_blank" w:tooltip="Bromism" w:history="1">
        <w:r w:rsidRPr="004561B7">
          <w:rPr>
            <w:rStyle w:val="Hyperlink"/>
            <w:rFonts w:asciiTheme="majorBidi" w:hAnsiTheme="majorBidi" w:cstheme="majorBidi"/>
            <w:sz w:val="24"/>
            <w:szCs w:val="24"/>
            <w:shd w:val="clear" w:color="auto" w:fill="FFFFFF"/>
          </w:rPr>
          <w:t>bromism</w:t>
        </w:r>
      </w:hyperlink>
      <w:r w:rsidRPr="004561B7">
        <w:rPr>
          <w:rFonts w:asciiTheme="majorBidi" w:hAnsiTheme="majorBidi" w:cstheme="majorBidi"/>
          <w:color w:val="000000"/>
          <w:sz w:val="24"/>
          <w:szCs w:val="24"/>
          <w:shd w:val="clear" w:color="auto" w:fill="FFFFFF"/>
        </w:rPr>
        <w:t>. Bromide has an </w:t>
      </w:r>
      <w:hyperlink r:id="rId13" w:tgtFrame="_blank" w:tooltip="Elimination half-life" w:history="1">
        <w:r w:rsidRPr="004561B7">
          <w:rPr>
            <w:rStyle w:val="Hyperlink"/>
            <w:rFonts w:asciiTheme="majorBidi" w:hAnsiTheme="majorBidi" w:cstheme="majorBidi"/>
            <w:sz w:val="24"/>
            <w:szCs w:val="24"/>
            <w:shd w:val="clear" w:color="auto" w:fill="FFFFFF"/>
          </w:rPr>
          <w:t>elimination half-life</w:t>
        </w:r>
      </w:hyperlink>
      <w:r w:rsidRPr="004561B7">
        <w:rPr>
          <w:rFonts w:asciiTheme="majorBidi" w:hAnsiTheme="majorBidi" w:cstheme="majorBidi"/>
          <w:color w:val="000000"/>
          <w:sz w:val="24"/>
          <w:szCs w:val="24"/>
          <w:shd w:val="clear" w:color="auto" w:fill="FFFFFF"/>
        </w:rPr>
        <w:t> of 9 to 12 days, which can lead to excessive accumulation.</w:t>
      </w:r>
    </w:p>
    <w:p w:rsidR="0012356A" w:rsidRPr="004561B7" w:rsidRDefault="0012356A" w:rsidP="0012356A">
      <w:pPr>
        <w:shd w:val="clear" w:color="auto" w:fill="FFFFFF"/>
        <w:spacing w:before="120" w:after="120" w:line="240" w:lineRule="auto"/>
        <w:ind w:left="-540"/>
        <w:rPr>
          <w:rFonts w:asciiTheme="majorBidi" w:hAnsiTheme="majorBidi" w:cstheme="majorBidi"/>
          <w:b/>
          <w:bCs/>
          <w:color w:val="202122"/>
          <w:sz w:val="24"/>
          <w:szCs w:val="24"/>
          <w:shd w:val="clear" w:color="auto" w:fill="FFFFFF"/>
        </w:rPr>
      </w:pPr>
      <w:r w:rsidRPr="004561B7">
        <w:rPr>
          <w:rFonts w:asciiTheme="majorBidi" w:hAnsiTheme="majorBidi" w:cstheme="majorBidi"/>
          <w:color w:val="000000"/>
          <w:sz w:val="24"/>
          <w:szCs w:val="24"/>
          <w:shd w:val="clear" w:color="auto" w:fill="FFFFFF"/>
        </w:rPr>
        <w:t xml:space="preserve"> Doses of 0.5 to 1 gram per day of bromide can lead to bromism. Historically, the therapeutic dose of bromide is about 3 to 5 grams of bromide, thus explaining why chronic toxicity (bromism) was once so common.</w:t>
      </w:r>
      <w:r w:rsidRPr="004561B7">
        <w:rPr>
          <w:rFonts w:asciiTheme="majorBidi" w:hAnsiTheme="majorBidi" w:cstheme="majorBidi"/>
          <w:b/>
          <w:bCs/>
          <w:color w:val="202122"/>
          <w:sz w:val="24"/>
          <w:szCs w:val="24"/>
          <w:shd w:val="clear" w:color="auto" w:fill="FFFFFF"/>
        </w:rPr>
        <w:t xml:space="preserve"> </w:t>
      </w:r>
    </w:p>
    <w:p w:rsidR="0012356A" w:rsidRPr="004561B7" w:rsidRDefault="0012356A" w:rsidP="004561B7">
      <w:pPr>
        <w:shd w:val="clear" w:color="auto" w:fill="FFFFFF"/>
        <w:spacing w:before="120" w:after="120" w:line="240" w:lineRule="auto"/>
        <w:ind w:left="-540"/>
        <w:rPr>
          <w:rFonts w:asciiTheme="majorBidi" w:hAnsiTheme="majorBidi" w:cstheme="majorBidi"/>
          <w:sz w:val="24"/>
          <w:szCs w:val="24"/>
        </w:rPr>
      </w:pPr>
      <w:r w:rsidRPr="004561B7">
        <w:rPr>
          <w:rFonts w:asciiTheme="majorBidi" w:hAnsiTheme="majorBidi" w:cstheme="majorBidi"/>
          <w:b/>
          <w:bCs/>
          <w:color w:val="202122"/>
          <w:sz w:val="24"/>
          <w:szCs w:val="24"/>
          <w:shd w:val="clear" w:color="auto" w:fill="FFFFFF"/>
        </w:rPr>
        <w:t>Bromism</w:t>
      </w:r>
      <w:r w:rsidRPr="004561B7">
        <w:rPr>
          <w:rFonts w:asciiTheme="majorBidi" w:hAnsiTheme="majorBidi" w:cstheme="majorBidi"/>
          <w:color w:val="202122"/>
          <w:sz w:val="24"/>
          <w:szCs w:val="24"/>
          <w:shd w:val="clear" w:color="auto" w:fill="FFFFFF"/>
        </w:rPr>
        <w:t> is the syndrome which results from the long-term consumption of </w:t>
      </w:r>
      <w:hyperlink r:id="rId14" w:tooltip="Bromine" w:history="1">
        <w:r w:rsidRPr="004561B7">
          <w:rPr>
            <w:rStyle w:val="Hyperlink"/>
            <w:rFonts w:asciiTheme="majorBidi" w:hAnsiTheme="majorBidi" w:cstheme="majorBidi"/>
            <w:color w:val="3366CC"/>
            <w:sz w:val="24"/>
            <w:szCs w:val="24"/>
            <w:shd w:val="clear" w:color="auto" w:fill="FFFFFF"/>
          </w:rPr>
          <w:t>bromine</w:t>
        </w:r>
      </w:hyperlink>
      <w:r w:rsidRPr="004561B7">
        <w:rPr>
          <w:rFonts w:asciiTheme="majorBidi" w:hAnsiTheme="majorBidi" w:cstheme="majorBidi"/>
          <w:color w:val="202122"/>
          <w:sz w:val="24"/>
          <w:szCs w:val="24"/>
          <w:shd w:val="clear" w:color="auto" w:fill="FFFFFF"/>
        </w:rPr>
        <w:t>, usually through bromine-based sedatives such as </w:t>
      </w:r>
      <w:hyperlink r:id="rId15" w:tooltip="Potassium bromide" w:history="1">
        <w:r w:rsidRPr="004561B7">
          <w:rPr>
            <w:rStyle w:val="Hyperlink"/>
            <w:rFonts w:asciiTheme="majorBidi" w:hAnsiTheme="majorBidi" w:cstheme="majorBidi"/>
            <w:color w:val="3366CC"/>
            <w:sz w:val="24"/>
            <w:szCs w:val="24"/>
            <w:shd w:val="clear" w:color="auto" w:fill="FFFFFF"/>
          </w:rPr>
          <w:t>potassium bromide</w:t>
        </w:r>
      </w:hyperlink>
      <w:r w:rsidRPr="004561B7">
        <w:rPr>
          <w:rFonts w:asciiTheme="majorBidi" w:hAnsiTheme="majorBidi" w:cstheme="majorBidi"/>
          <w:color w:val="202122"/>
          <w:sz w:val="24"/>
          <w:szCs w:val="24"/>
          <w:shd w:val="clear" w:color="auto" w:fill="FFFFFF"/>
        </w:rPr>
        <w:t> and </w:t>
      </w:r>
      <w:hyperlink r:id="rId16" w:tooltip="Lithium bromide" w:history="1">
        <w:r w:rsidRPr="004561B7">
          <w:rPr>
            <w:rStyle w:val="Hyperlink"/>
            <w:rFonts w:asciiTheme="majorBidi" w:hAnsiTheme="majorBidi" w:cstheme="majorBidi"/>
            <w:color w:val="3366CC"/>
            <w:sz w:val="24"/>
            <w:szCs w:val="24"/>
            <w:shd w:val="clear" w:color="auto" w:fill="FFFFFF"/>
          </w:rPr>
          <w:t>lithium bromide</w:t>
        </w:r>
      </w:hyperlink>
      <w:r w:rsidRPr="004561B7">
        <w:rPr>
          <w:rFonts w:asciiTheme="majorBidi" w:hAnsiTheme="majorBidi" w:cstheme="majorBidi"/>
          <w:color w:val="202122"/>
          <w:sz w:val="24"/>
          <w:szCs w:val="24"/>
          <w:shd w:val="clear" w:color="auto" w:fill="FFFFFF"/>
        </w:rPr>
        <w:t>. Bromism was once a very common disorder, being responsible for 5 to 10% of psychiatric hospital admissions, but is now uncommon since bromide was withdrawn from clinical use in many countries and was severely restricted in others.</w:t>
      </w:r>
    </w:p>
    <w:p w:rsidR="0012356A" w:rsidRPr="004561B7" w:rsidRDefault="0012356A" w:rsidP="0012356A">
      <w:pPr>
        <w:shd w:val="clear" w:color="auto" w:fill="FFFFFF"/>
        <w:spacing w:before="120" w:after="120" w:line="240" w:lineRule="auto"/>
        <w:ind w:left="-540"/>
        <w:rPr>
          <w:rFonts w:asciiTheme="majorBidi" w:hAnsiTheme="majorBidi" w:cstheme="majorBidi"/>
          <w:color w:val="0070C0"/>
          <w:sz w:val="24"/>
          <w:szCs w:val="24"/>
        </w:rPr>
      </w:pPr>
      <w:r w:rsidRPr="004561B7">
        <w:rPr>
          <w:rFonts w:asciiTheme="majorBidi" w:hAnsiTheme="majorBidi" w:cstheme="majorBidi"/>
          <w:color w:val="0070C0"/>
          <w:sz w:val="24"/>
          <w:szCs w:val="24"/>
          <w:shd w:val="clear" w:color="auto" w:fill="FFFFFF"/>
        </w:rPr>
        <w:t xml:space="preserve"> Uses </w:t>
      </w:r>
    </w:p>
    <w:p w:rsidR="0012356A" w:rsidRPr="004561B7" w:rsidRDefault="0012356A" w:rsidP="0012356A">
      <w:pPr>
        <w:ind w:left="-540"/>
        <w:rPr>
          <w:rFonts w:asciiTheme="majorBidi" w:hAnsiTheme="majorBidi" w:cstheme="majorBidi"/>
          <w:sz w:val="24"/>
          <w:szCs w:val="24"/>
        </w:rPr>
      </w:pPr>
      <w:r w:rsidRPr="004561B7">
        <w:rPr>
          <w:rFonts w:asciiTheme="majorBidi" w:hAnsiTheme="majorBidi" w:cstheme="majorBidi"/>
          <w:color w:val="333333"/>
          <w:sz w:val="24"/>
          <w:szCs w:val="24"/>
          <w:shd w:val="clear" w:color="auto" w:fill="FFFFFF"/>
        </w:rPr>
        <w:t>Bromine is usually used as an antiseptic and disinfectant. Bromine tablets are very effective at killing bacteria in hot tubs</w:t>
      </w:r>
    </w:p>
    <w:p w:rsidR="0012356A" w:rsidRPr="004561B7" w:rsidRDefault="0012356A" w:rsidP="0012356A">
      <w:pPr>
        <w:ind w:left="-540"/>
        <w:rPr>
          <w:rFonts w:asciiTheme="majorBidi" w:hAnsiTheme="majorBidi" w:cstheme="majorBidi"/>
          <w:b/>
          <w:bCs/>
          <w:color w:val="FF0000"/>
          <w:sz w:val="24"/>
          <w:szCs w:val="24"/>
          <w:shd w:val="clear" w:color="auto" w:fill="FCFCFC"/>
        </w:rPr>
      </w:pPr>
      <w:r w:rsidRPr="004561B7">
        <w:rPr>
          <w:rFonts w:asciiTheme="majorBidi" w:hAnsiTheme="majorBidi" w:cstheme="majorBidi"/>
          <w:b/>
          <w:bCs/>
          <w:color w:val="FF0000"/>
          <w:sz w:val="24"/>
          <w:szCs w:val="24"/>
          <w:shd w:val="clear" w:color="auto" w:fill="FCFCFC"/>
        </w:rPr>
        <w:t>Lithium</w:t>
      </w:r>
    </w:p>
    <w:p w:rsidR="0012356A" w:rsidRPr="004561B7" w:rsidRDefault="0012356A" w:rsidP="0012356A">
      <w:pPr>
        <w:ind w:left="-540"/>
        <w:rPr>
          <w:rFonts w:asciiTheme="majorBidi" w:hAnsiTheme="majorBidi" w:cstheme="majorBidi"/>
          <w:strike/>
          <w:color w:val="333333"/>
          <w:sz w:val="24"/>
          <w:szCs w:val="24"/>
          <w:shd w:val="clear" w:color="auto" w:fill="FCFCFC"/>
        </w:rPr>
      </w:pPr>
      <w:r w:rsidRPr="004561B7">
        <w:rPr>
          <w:rFonts w:asciiTheme="majorBidi" w:hAnsiTheme="majorBidi" w:cstheme="majorBidi"/>
          <w:b/>
          <w:bCs/>
          <w:color w:val="000000"/>
          <w:sz w:val="24"/>
          <w:szCs w:val="24"/>
          <w:shd w:val="clear" w:color="auto" w:fill="FFFFFF"/>
        </w:rPr>
        <w:t>Lithium</w:t>
      </w:r>
      <w:r w:rsidRPr="004561B7">
        <w:rPr>
          <w:rFonts w:asciiTheme="majorBidi" w:hAnsiTheme="majorBidi" w:cstheme="majorBidi"/>
          <w:color w:val="000000"/>
          <w:sz w:val="24"/>
          <w:szCs w:val="24"/>
          <w:shd w:val="clear" w:color="auto" w:fill="FFFFFF"/>
        </w:rPr>
        <w:t> is a rare element found primarily in molten rock and saltwater in very small amounts. It is understood to be non-vital in human biological processes, although it is used in many drug treatments due to its positive effects on the human brain.</w:t>
      </w:r>
      <w:r w:rsidRPr="004561B7">
        <w:rPr>
          <w:rFonts w:asciiTheme="majorBidi" w:hAnsiTheme="majorBidi" w:cstheme="majorBidi"/>
          <w:strike/>
          <w:color w:val="333333"/>
          <w:sz w:val="24"/>
          <w:szCs w:val="24"/>
          <w:shd w:val="clear" w:color="auto" w:fill="FCFCFC"/>
        </w:rPr>
        <w:t xml:space="preserve"> </w:t>
      </w:r>
    </w:p>
    <w:p w:rsidR="0012356A" w:rsidRPr="004561B7" w:rsidRDefault="0012356A" w:rsidP="0012356A">
      <w:pPr>
        <w:ind w:left="-540"/>
        <w:rPr>
          <w:rFonts w:asciiTheme="majorBidi" w:hAnsiTheme="majorBidi" w:cstheme="majorBidi"/>
          <w:color w:val="0070C0"/>
          <w:sz w:val="24"/>
          <w:szCs w:val="24"/>
          <w:shd w:val="clear" w:color="auto" w:fill="FCFCFC"/>
        </w:rPr>
      </w:pPr>
      <w:r w:rsidRPr="004561B7">
        <w:rPr>
          <w:rFonts w:asciiTheme="majorBidi" w:hAnsiTheme="majorBidi" w:cstheme="majorBidi"/>
          <w:color w:val="0070C0"/>
          <w:sz w:val="24"/>
          <w:szCs w:val="24"/>
          <w:shd w:val="clear" w:color="auto" w:fill="FCFCFC"/>
        </w:rPr>
        <w:t xml:space="preserve">Uses </w:t>
      </w:r>
    </w:p>
    <w:p w:rsidR="0012356A" w:rsidRPr="004561B7" w:rsidRDefault="0012356A" w:rsidP="0012356A">
      <w:pPr>
        <w:ind w:left="-540"/>
        <w:rPr>
          <w:rFonts w:asciiTheme="majorBidi" w:hAnsiTheme="majorBidi" w:cstheme="majorBidi"/>
          <w:color w:val="3A3A3A"/>
          <w:sz w:val="24"/>
          <w:szCs w:val="24"/>
          <w:shd w:val="clear" w:color="auto" w:fill="FFFFFF"/>
        </w:rPr>
      </w:pPr>
      <w:r w:rsidRPr="004561B7">
        <w:rPr>
          <w:rFonts w:asciiTheme="majorBidi" w:hAnsiTheme="majorBidi" w:cstheme="majorBidi"/>
          <w:color w:val="3A3A3A"/>
          <w:sz w:val="24"/>
          <w:szCs w:val="24"/>
          <w:shd w:val="clear" w:color="auto" w:fill="FFFFFF"/>
        </w:rPr>
        <w:lastRenderedPageBreak/>
        <w:t>Lithium salts (lithium carbonates and lithium citrate) are used in the treatment and prophylaxis of mania, bipolar disorder, depression and self-harming behavior.</w:t>
      </w:r>
    </w:p>
    <w:p w:rsidR="0012356A" w:rsidRPr="004561B7" w:rsidRDefault="0012356A" w:rsidP="004561B7">
      <w:pPr>
        <w:ind w:left="-540"/>
        <w:rPr>
          <w:rFonts w:asciiTheme="majorBidi" w:hAnsiTheme="majorBidi" w:cstheme="majorBidi"/>
          <w:color w:val="3A3A3A"/>
          <w:sz w:val="24"/>
          <w:szCs w:val="24"/>
          <w:shd w:val="clear" w:color="auto" w:fill="FFFFFF"/>
        </w:rPr>
      </w:pPr>
      <w:r w:rsidRPr="004561B7">
        <w:rPr>
          <w:rFonts w:asciiTheme="majorBidi" w:hAnsiTheme="majorBidi" w:cstheme="majorBidi"/>
          <w:color w:val="333333"/>
          <w:sz w:val="24"/>
          <w:szCs w:val="24"/>
          <w:shd w:val="clear" w:color="auto" w:fill="FFFFFF"/>
        </w:rPr>
        <w:t>It may take several weeks to months for lithium to start working. At first you may need to be on other medicines at the same time.</w:t>
      </w:r>
    </w:p>
    <w:p w:rsidR="0012356A" w:rsidRPr="004561B7" w:rsidRDefault="0012356A" w:rsidP="0012356A">
      <w:pPr>
        <w:shd w:val="clear" w:color="auto" w:fill="FFFFFF"/>
        <w:spacing w:after="150" w:line="240" w:lineRule="auto"/>
        <w:ind w:left="-540"/>
        <w:outlineLvl w:val="1"/>
        <w:rPr>
          <w:rFonts w:asciiTheme="majorBidi" w:eastAsia="Times New Roman" w:hAnsiTheme="majorBidi" w:cstheme="majorBidi"/>
          <w:color w:val="0070C0"/>
          <w:spacing w:val="-15"/>
          <w:sz w:val="24"/>
          <w:szCs w:val="24"/>
        </w:rPr>
      </w:pPr>
      <w:r w:rsidRPr="004561B7">
        <w:rPr>
          <w:rFonts w:asciiTheme="majorBidi" w:eastAsia="Times New Roman" w:hAnsiTheme="majorBidi" w:cstheme="majorBidi"/>
          <w:color w:val="0070C0"/>
          <w:spacing w:val="-15"/>
          <w:sz w:val="24"/>
          <w:szCs w:val="24"/>
        </w:rPr>
        <w:t>Toxicity</w:t>
      </w:r>
    </w:p>
    <w:p w:rsidR="004561B7" w:rsidRPr="004561B7" w:rsidRDefault="0012356A" w:rsidP="004561B7">
      <w:pPr>
        <w:shd w:val="clear" w:color="auto" w:fill="FFFFFF"/>
        <w:spacing w:after="150" w:line="240" w:lineRule="auto"/>
        <w:ind w:left="-540"/>
        <w:outlineLvl w:val="1"/>
        <w:rPr>
          <w:rFonts w:asciiTheme="majorBidi" w:eastAsia="Times New Roman" w:hAnsiTheme="majorBidi" w:cstheme="majorBidi"/>
          <w:spacing w:val="-15"/>
          <w:sz w:val="24"/>
          <w:szCs w:val="24"/>
        </w:rPr>
      </w:pPr>
      <w:r w:rsidRPr="004561B7">
        <w:rPr>
          <w:rFonts w:asciiTheme="majorBidi" w:eastAsia="Times New Roman" w:hAnsiTheme="majorBidi" w:cstheme="majorBidi"/>
          <w:spacing w:val="-15"/>
          <w:sz w:val="24"/>
          <w:szCs w:val="24"/>
        </w:rPr>
        <w:t xml:space="preserve">Most cases of lithium intoxication occur as a complication of long term therapy and are caused by reduced excretion of the drug because of a variety of factors including dehydration, deterioration of renal function, infections. </w:t>
      </w:r>
    </w:p>
    <w:p w:rsidR="0012356A" w:rsidRPr="004561B7" w:rsidRDefault="0012356A" w:rsidP="004561B7">
      <w:pPr>
        <w:shd w:val="clear" w:color="auto" w:fill="FFFFFF"/>
        <w:spacing w:after="150" w:line="240" w:lineRule="auto"/>
        <w:ind w:left="-540"/>
        <w:outlineLvl w:val="1"/>
        <w:rPr>
          <w:rFonts w:asciiTheme="majorBidi" w:eastAsia="Times New Roman" w:hAnsiTheme="majorBidi" w:cstheme="majorBidi"/>
          <w:b/>
          <w:bCs/>
          <w:color w:val="FF0000"/>
          <w:spacing w:val="-15"/>
          <w:sz w:val="24"/>
          <w:szCs w:val="24"/>
        </w:rPr>
      </w:pPr>
      <w:r w:rsidRPr="004561B7">
        <w:rPr>
          <w:rFonts w:asciiTheme="majorBidi" w:hAnsiTheme="majorBidi" w:cstheme="majorBidi"/>
          <w:b/>
          <w:bCs/>
          <w:color w:val="FF0000"/>
          <w:sz w:val="24"/>
          <w:szCs w:val="24"/>
        </w:rPr>
        <w:t>Gold (Au)</w:t>
      </w:r>
    </w:p>
    <w:p w:rsidR="0012356A" w:rsidRPr="004561B7" w:rsidRDefault="0012356A" w:rsidP="004561B7">
      <w:pPr>
        <w:ind w:left="-540"/>
        <w:rPr>
          <w:rFonts w:asciiTheme="majorBidi" w:hAnsiTheme="majorBidi" w:cstheme="majorBidi"/>
          <w:sz w:val="24"/>
          <w:szCs w:val="24"/>
        </w:rPr>
      </w:pPr>
      <w:r w:rsidRPr="004561B7">
        <w:rPr>
          <w:rFonts w:asciiTheme="majorBidi" w:hAnsiTheme="majorBidi" w:cstheme="majorBidi"/>
          <w:sz w:val="24"/>
          <w:szCs w:val="24"/>
        </w:rPr>
        <w:t>Although living things have a natural requirement for some metal ions, gold, as far as we know, is not one of them. The required ions activate particular biological pathways, for example: iron for haemoglobin (transportation of O</w:t>
      </w:r>
      <w:r w:rsidRPr="004561B7">
        <w:rPr>
          <w:rFonts w:asciiTheme="majorBidi" w:hAnsiTheme="majorBidi" w:cstheme="majorBidi"/>
          <w:sz w:val="24"/>
          <w:szCs w:val="24"/>
          <w:vertAlign w:val="subscript"/>
        </w:rPr>
        <w:t>2</w:t>
      </w:r>
      <w:r w:rsidRPr="004561B7">
        <w:rPr>
          <w:rFonts w:asciiTheme="majorBidi" w:hAnsiTheme="majorBidi" w:cstheme="majorBidi"/>
          <w:sz w:val="24"/>
          <w:szCs w:val="24"/>
        </w:rPr>
        <w:t>)' zinc for carbonic anhydrase (catalyses CO</w:t>
      </w:r>
      <w:r w:rsidRPr="004561B7">
        <w:rPr>
          <w:rFonts w:asciiTheme="majorBidi" w:hAnsiTheme="majorBidi" w:cstheme="majorBidi"/>
          <w:sz w:val="24"/>
          <w:szCs w:val="24"/>
          <w:vertAlign w:val="subscript"/>
        </w:rPr>
        <w:t>2</w:t>
      </w:r>
      <w:r w:rsidRPr="004561B7">
        <w:rPr>
          <w:rFonts w:asciiTheme="majorBidi" w:hAnsiTheme="majorBidi" w:cstheme="majorBidi"/>
          <w:sz w:val="24"/>
          <w:szCs w:val="24"/>
        </w:rPr>
        <w:t xml:space="preserve"> hydrolysis), copper for cytochrome oxidase (generates metabolic energy), and so on.</w:t>
      </w:r>
    </w:p>
    <w:p w:rsidR="0012356A" w:rsidRPr="004561B7" w:rsidRDefault="0012356A"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 xml:space="preserve">Uses </w:t>
      </w:r>
    </w:p>
    <w:p w:rsidR="0012356A" w:rsidRPr="004561B7" w:rsidRDefault="0012356A" w:rsidP="0012356A">
      <w:pPr>
        <w:ind w:left="-540"/>
        <w:rPr>
          <w:rFonts w:asciiTheme="majorBidi" w:hAnsiTheme="majorBidi" w:cstheme="majorBidi"/>
          <w:strike/>
          <w:sz w:val="24"/>
          <w:szCs w:val="24"/>
        </w:rPr>
      </w:pPr>
      <w:r w:rsidRPr="004561B7">
        <w:rPr>
          <w:rFonts w:asciiTheme="majorBidi" w:hAnsiTheme="majorBidi" w:cstheme="majorBidi"/>
          <w:sz w:val="24"/>
          <w:szCs w:val="24"/>
        </w:rPr>
        <w:t>It was Koch's discovery in 1890 that gold cyanide was lethal to the micro-organism responsible for tuberculosis (mycobacterium tuberculosis</w:t>
      </w:r>
      <w:r w:rsidR="004561B7" w:rsidRPr="004561B7">
        <w:rPr>
          <w:rFonts w:asciiTheme="majorBidi" w:hAnsiTheme="majorBidi" w:cstheme="majorBidi"/>
          <w:sz w:val="24"/>
          <w:szCs w:val="24"/>
        </w:rPr>
        <w:t>).</w:t>
      </w:r>
    </w:p>
    <w:p w:rsidR="0012356A" w:rsidRPr="004561B7" w:rsidRDefault="0012356A" w:rsidP="0012356A">
      <w:pPr>
        <w:ind w:left="-540"/>
        <w:rPr>
          <w:rFonts w:asciiTheme="majorBidi" w:hAnsiTheme="majorBidi" w:cstheme="majorBidi"/>
          <w:sz w:val="24"/>
          <w:szCs w:val="24"/>
        </w:rPr>
      </w:pPr>
      <w:r w:rsidRPr="004561B7">
        <w:rPr>
          <w:rFonts w:asciiTheme="majorBidi" w:hAnsiTheme="majorBidi" w:cstheme="majorBidi"/>
          <w:sz w:val="24"/>
          <w:szCs w:val="24"/>
        </w:rPr>
        <w:t>After that, gold has been used in rheumatoid arthritis since it was thought that arthritis is a typical form of tuberculosis.</w:t>
      </w:r>
    </w:p>
    <w:p w:rsidR="0012356A" w:rsidRPr="004561B7" w:rsidRDefault="0012356A" w:rsidP="004561B7">
      <w:pPr>
        <w:ind w:left="-540"/>
        <w:rPr>
          <w:rFonts w:asciiTheme="majorBidi" w:hAnsiTheme="majorBidi" w:cstheme="majorBidi"/>
          <w:strike/>
          <w:sz w:val="24"/>
          <w:szCs w:val="24"/>
          <w:shd w:val="clear" w:color="auto" w:fill="FFFFFF"/>
        </w:rPr>
      </w:pPr>
      <w:r w:rsidRPr="004561B7">
        <w:rPr>
          <w:rFonts w:asciiTheme="majorBidi" w:hAnsiTheme="majorBidi" w:cstheme="majorBidi"/>
          <w:sz w:val="24"/>
          <w:szCs w:val="24"/>
        </w:rPr>
        <w:t xml:space="preserve">Today, </w:t>
      </w:r>
      <w:r w:rsidRPr="004561B7">
        <w:rPr>
          <w:rStyle w:val="Emphasis"/>
          <w:rFonts w:asciiTheme="majorBidi" w:hAnsiTheme="majorBidi" w:cstheme="majorBidi"/>
          <w:sz w:val="24"/>
          <w:szCs w:val="24"/>
          <w:shd w:val="clear" w:color="auto" w:fill="FFFFFF"/>
        </w:rPr>
        <w:t>Gold</w:t>
      </w:r>
      <w:r w:rsidRPr="004561B7">
        <w:rPr>
          <w:rFonts w:asciiTheme="majorBidi" w:hAnsiTheme="majorBidi" w:cstheme="majorBidi"/>
          <w:sz w:val="24"/>
          <w:szCs w:val="24"/>
          <w:shd w:val="clear" w:color="auto" w:fill="FFFFFF"/>
        </w:rPr>
        <w:t>, given as sodium aurothiomalate, is licensed for active progressive rheumatoid arthritis</w:t>
      </w:r>
      <w:r w:rsidRPr="004561B7">
        <w:rPr>
          <w:rFonts w:asciiTheme="majorBidi" w:hAnsiTheme="majorBidi" w:cstheme="majorBidi"/>
          <w:strike/>
          <w:sz w:val="24"/>
          <w:szCs w:val="24"/>
          <w:shd w:val="clear" w:color="auto" w:fill="FFFFFF"/>
        </w:rPr>
        <w:t xml:space="preserve">; </w:t>
      </w:r>
    </w:p>
    <w:p w:rsidR="0012356A" w:rsidRPr="004561B7" w:rsidRDefault="0012356A" w:rsidP="0012356A">
      <w:pPr>
        <w:ind w:left="-540"/>
        <w:rPr>
          <w:rFonts w:asciiTheme="majorBidi" w:hAnsiTheme="majorBidi" w:cstheme="majorBidi"/>
          <w:color w:val="0070C0"/>
          <w:sz w:val="24"/>
          <w:szCs w:val="24"/>
          <w:shd w:val="clear" w:color="auto" w:fill="FFFFFF"/>
        </w:rPr>
      </w:pPr>
      <w:r w:rsidRPr="004561B7">
        <w:rPr>
          <w:rFonts w:asciiTheme="majorBidi" w:hAnsiTheme="majorBidi" w:cstheme="majorBidi"/>
          <w:color w:val="0070C0"/>
          <w:sz w:val="24"/>
          <w:szCs w:val="24"/>
          <w:shd w:val="clear" w:color="auto" w:fill="FFFFFF"/>
        </w:rPr>
        <w:t xml:space="preserve">Toxicity </w:t>
      </w:r>
    </w:p>
    <w:p w:rsidR="004561B7" w:rsidRPr="004561B7" w:rsidRDefault="0012356A" w:rsidP="004561B7">
      <w:pPr>
        <w:ind w:left="-540"/>
        <w:rPr>
          <w:rFonts w:asciiTheme="majorBidi" w:hAnsiTheme="majorBidi" w:cstheme="majorBidi"/>
          <w:sz w:val="24"/>
          <w:szCs w:val="24"/>
        </w:rPr>
      </w:pPr>
      <w:r w:rsidRPr="004561B7">
        <w:rPr>
          <w:rFonts w:asciiTheme="majorBidi" w:hAnsiTheme="majorBidi" w:cstheme="majorBidi"/>
          <w:sz w:val="24"/>
          <w:szCs w:val="24"/>
          <w:shd w:val="clear" w:color="auto" w:fill="FFFFFF"/>
        </w:rPr>
        <w:t>Gold Toxicity is caused by the administration of gold-based therapy as part of treatment for rheumatoid arthritis, juvenile rheumatoid arthritis, or psoriatic arthritis, usually for several years.</w:t>
      </w:r>
    </w:p>
    <w:p w:rsidR="0012356A" w:rsidRPr="004561B7" w:rsidRDefault="004561B7" w:rsidP="004561B7">
      <w:pPr>
        <w:ind w:left="-540"/>
        <w:rPr>
          <w:rFonts w:asciiTheme="majorBidi" w:hAnsiTheme="majorBidi" w:cstheme="majorBidi"/>
          <w:sz w:val="24"/>
          <w:szCs w:val="24"/>
        </w:rPr>
      </w:pPr>
      <w:r w:rsidRPr="004561B7">
        <w:rPr>
          <w:rFonts w:asciiTheme="majorBidi" w:hAnsiTheme="majorBidi" w:cstheme="majorBidi"/>
          <w:sz w:val="24"/>
          <w:szCs w:val="24"/>
          <w:shd w:val="clear" w:color="auto" w:fill="FFFFFF"/>
        </w:rPr>
        <w:t>I</w:t>
      </w:r>
      <w:r w:rsidR="0012356A" w:rsidRPr="004561B7">
        <w:rPr>
          <w:rFonts w:asciiTheme="majorBidi" w:hAnsiTheme="majorBidi" w:cstheme="majorBidi"/>
          <w:sz w:val="24"/>
          <w:szCs w:val="24"/>
          <w:shd w:val="clear" w:color="auto" w:fill="FFFFFF"/>
        </w:rPr>
        <w:t>t has recently been determined that gold plays a role in both the health and maintenance of the joints, as well as being a key element in the transmittal of electrical signals throughout the body. </w:t>
      </w:r>
    </w:p>
    <w:p w:rsidR="0012356A" w:rsidRPr="004561B7" w:rsidRDefault="0012356A" w:rsidP="0012356A">
      <w:pPr>
        <w:ind w:left="-540"/>
        <w:rPr>
          <w:rFonts w:asciiTheme="majorBidi" w:hAnsiTheme="majorBidi" w:cstheme="majorBidi"/>
          <w:b/>
          <w:bCs/>
          <w:color w:val="FF0000"/>
          <w:sz w:val="24"/>
          <w:szCs w:val="24"/>
        </w:rPr>
      </w:pPr>
      <w:r w:rsidRPr="004561B7">
        <w:rPr>
          <w:rFonts w:asciiTheme="majorBidi" w:hAnsiTheme="majorBidi" w:cstheme="majorBidi"/>
          <w:b/>
          <w:bCs/>
          <w:color w:val="FF0000"/>
          <w:sz w:val="24"/>
          <w:szCs w:val="24"/>
        </w:rPr>
        <w:t xml:space="preserve">Silver </w:t>
      </w:r>
    </w:p>
    <w:p w:rsidR="0012356A" w:rsidRPr="004561B7" w:rsidRDefault="0012356A"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Sources</w:t>
      </w:r>
    </w:p>
    <w:p w:rsidR="0012356A" w:rsidRPr="004561B7" w:rsidRDefault="0012356A" w:rsidP="0012356A">
      <w:pPr>
        <w:pStyle w:val="ListParagraph"/>
        <w:numPr>
          <w:ilvl w:val="0"/>
          <w:numId w:val="8"/>
        </w:numPr>
        <w:ind w:left="-540" w:firstLine="0"/>
        <w:rPr>
          <w:rFonts w:asciiTheme="majorBidi" w:hAnsiTheme="majorBidi" w:cstheme="majorBidi"/>
          <w:color w:val="0070C0"/>
          <w:sz w:val="24"/>
          <w:szCs w:val="24"/>
        </w:rPr>
      </w:pPr>
      <w:r w:rsidRPr="004561B7">
        <w:rPr>
          <w:rFonts w:asciiTheme="majorBidi" w:hAnsiTheme="majorBidi" w:cstheme="majorBidi"/>
          <w:color w:val="000000"/>
          <w:sz w:val="24"/>
          <w:szCs w:val="24"/>
          <w:shd w:val="clear" w:color="auto" w:fill="FFFFFF"/>
        </w:rPr>
        <w:t>The natural wearing down of silver-bearing rocks and soil by the wind and rain releases large amounts of silver into the environment.</w:t>
      </w:r>
    </w:p>
    <w:p w:rsidR="0012356A" w:rsidRPr="004561B7" w:rsidRDefault="0012356A" w:rsidP="0012356A">
      <w:pPr>
        <w:pStyle w:val="ListParagraph"/>
        <w:numPr>
          <w:ilvl w:val="0"/>
          <w:numId w:val="8"/>
        </w:numPr>
        <w:ind w:left="-540" w:firstLine="0"/>
        <w:rPr>
          <w:rFonts w:asciiTheme="majorBidi" w:hAnsiTheme="majorBidi" w:cstheme="majorBidi"/>
          <w:color w:val="0070C0"/>
          <w:sz w:val="24"/>
          <w:szCs w:val="24"/>
        </w:rPr>
      </w:pPr>
      <w:r w:rsidRPr="004561B7">
        <w:rPr>
          <w:rFonts w:asciiTheme="majorBidi" w:hAnsiTheme="majorBidi" w:cstheme="majorBidi"/>
          <w:color w:val="000000"/>
          <w:sz w:val="24"/>
          <w:szCs w:val="24"/>
          <w:shd w:val="clear" w:color="auto" w:fill="FFFFFF"/>
        </w:rPr>
        <w:t xml:space="preserve">Photographic materials are the major source of the silver that is released into the environment. </w:t>
      </w:r>
    </w:p>
    <w:p w:rsidR="0012356A" w:rsidRPr="004561B7" w:rsidRDefault="0012356A" w:rsidP="0012356A">
      <w:pPr>
        <w:pStyle w:val="ListParagraph"/>
        <w:numPr>
          <w:ilvl w:val="0"/>
          <w:numId w:val="8"/>
        </w:numPr>
        <w:ind w:left="-540" w:firstLine="0"/>
        <w:rPr>
          <w:rFonts w:asciiTheme="majorBidi" w:hAnsiTheme="majorBidi" w:cstheme="majorBidi"/>
          <w:color w:val="0070C0"/>
          <w:sz w:val="24"/>
          <w:szCs w:val="24"/>
        </w:rPr>
      </w:pPr>
      <w:r w:rsidRPr="004561B7">
        <w:rPr>
          <w:rFonts w:asciiTheme="majorBidi" w:hAnsiTheme="majorBidi" w:cstheme="majorBidi"/>
          <w:color w:val="000000"/>
          <w:sz w:val="24"/>
          <w:szCs w:val="24"/>
          <w:shd w:val="clear" w:color="auto" w:fill="FFFFFF"/>
        </w:rPr>
        <w:t>Mines that produce silver and other metals.</w:t>
      </w:r>
    </w:p>
    <w:p w:rsidR="0012356A" w:rsidRPr="004561B7" w:rsidRDefault="0012356A" w:rsidP="0012356A">
      <w:pPr>
        <w:pStyle w:val="ListParagraph"/>
        <w:numPr>
          <w:ilvl w:val="0"/>
          <w:numId w:val="8"/>
        </w:numPr>
        <w:ind w:left="-540" w:firstLine="0"/>
        <w:rPr>
          <w:rFonts w:asciiTheme="majorBidi" w:hAnsiTheme="majorBidi" w:cstheme="majorBidi"/>
          <w:color w:val="0070C0"/>
          <w:sz w:val="24"/>
          <w:szCs w:val="24"/>
        </w:rPr>
      </w:pPr>
      <w:r w:rsidRPr="004561B7">
        <w:rPr>
          <w:rFonts w:asciiTheme="majorBidi" w:hAnsiTheme="majorBidi" w:cstheme="majorBidi"/>
          <w:color w:val="000000"/>
          <w:sz w:val="24"/>
          <w:szCs w:val="24"/>
          <w:shd w:val="clear" w:color="auto" w:fill="FFFFFF"/>
        </w:rPr>
        <w:t>Medicines, and in activities such as jewelry-making and soldering.</w:t>
      </w:r>
    </w:p>
    <w:p w:rsidR="0012356A" w:rsidRPr="004561B7" w:rsidRDefault="0012356A" w:rsidP="0012356A">
      <w:pPr>
        <w:pStyle w:val="ListParagraph"/>
        <w:numPr>
          <w:ilvl w:val="0"/>
          <w:numId w:val="8"/>
        </w:numPr>
        <w:ind w:left="-540" w:firstLine="0"/>
        <w:rPr>
          <w:rFonts w:asciiTheme="majorBidi" w:hAnsiTheme="majorBidi" w:cstheme="majorBidi"/>
          <w:color w:val="0070C0"/>
          <w:sz w:val="24"/>
          <w:szCs w:val="24"/>
        </w:rPr>
      </w:pPr>
      <w:r w:rsidRPr="004561B7">
        <w:rPr>
          <w:rFonts w:asciiTheme="majorBidi" w:hAnsiTheme="majorBidi" w:cstheme="majorBidi"/>
          <w:color w:val="000000"/>
          <w:sz w:val="24"/>
          <w:szCs w:val="24"/>
          <w:shd w:val="clear" w:color="auto" w:fill="FFFFFF"/>
        </w:rPr>
        <w:lastRenderedPageBreak/>
        <w:t>Most people are exposed daily to very low levels of silver mainly in food and drinking water, and less in air. The silver in these sources is at least partially due to naturally occurring silver in water and soil. Skin contact and breathing in air containing silver compounds also occurs in the workplace. </w:t>
      </w:r>
      <w:r w:rsidRPr="004561B7">
        <w:rPr>
          <w:rFonts w:asciiTheme="majorBidi" w:hAnsiTheme="majorBidi" w:cstheme="majorBidi"/>
          <w:sz w:val="24"/>
          <w:szCs w:val="24"/>
        </w:rPr>
        <w:t>Generally, much less silver will enter the body through the skin than through the lungs or stomach.</w:t>
      </w:r>
    </w:p>
    <w:p w:rsidR="0012356A" w:rsidRPr="004561B7" w:rsidRDefault="0012356A" w:rsidP="0012356A">
      <w:pPr>
        <w:pStyle w:val="ListParagraph"/>
        <w:numPr>
          <w:ilvl w:val="0"/>
          <w:numId w:val="8"/>
        </w:numPr>
        <w:ind w:left="-540" w:firstLine="0"/>
        <w:rPr>
          <w:rFonts w:asciiTheme="majorBidi" w:hAnsiTheme="majorBidi" w:cstheme="majorBidi"/>
          <w:sz w:val="24"/>
          <w:szCs w:val="24"/>
        </w:rPr>
      </w:pPr>
      <w:r w:rsidRPr="004561B7">
        <w:rPr>
          <w:rFonts w:asciiTheme="majorBidi" w:hAnsiTheme="majorBidi" w:cstheme="majorBidi"/>
          <w:sz w:val="24"/>
          <w:szCs w:val="24"/>
        </w:rPr>
        <w:t>Exposure from everyday use, such as wearing jewelry or eating with silver-coated flatware, is not expected to result in silver being taken into the body.</w:t>
      </w:r>
    </w:p>
    <w:p w:rsidR="0012356A" w:rsidRPr="004561B7" w:rsidRDefault="0012356A" w:rsidP="0012356A">
      <w:pPr>
        <w:pStyle w:val="ListParagraph"/>
        <w:ind w:left="-540"/>
        <w:rPr>
          <w:rFonts w:asciiTheme="majorBidi" w:hAnsiTheme="majorBidi" w:cstheme="majorBidi"/>
          <w:color w:val="0070C0"/>
          <w:sz w:val="24"/>
          <w:szCs w:val="24"/>
        </w:rPr>
      </w:pPr>
    </w:p>
    <w:p w:rsidR="0012356A" w:rsidRPr="004561B7" w:rsidRDefault="0012356A" w:rsidP="0012356A">
      <w:pPr>
        <w:ind w:left="-540"/>
        <w:rPr>
          <w:rFonts w:asciiTheme="majorBidi" w:hAnsiTheme="majorBidi" w:cstheme="majorBidi"/>
          <w:color w:val="0070C0"/>
          <w:sz w:val="24"/>
          <w:szCs w:val="24"/>
        </w:rPr>
      </w:pPr>
    </w:p>
    <w:p w:rsidR="0012356A" w:rsidRPr="004561B7" w:rsidRDefault="0012356A"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 xml:space="preserve">Toxicity </w:t>
      </w:r>
    </w:p>
    <w:p w:rsidR="0012356A" w:rsidRPr="004561B7" w:rsidRDefault="0012356A" w:rsidP="0012356A">
      <w:pPr>
        <w:pStyle w:val="ListParagraph"/>
        <w:numPr>
          <w:ilvl w:val="0"/>
          <w:numId w:val="6"/>
        </w:numPr>
        <w:ind w:left="-540" w:firstLine="0"/>
        <w:rPr>
          <w:rFonts w:asciiTheme="majorBidi" w:hAnsiTheme="majorBidi" w:cstheme="majorBidi"/>
          <w:sz w:val="24"/>
          <w:szCs w:val="24"/>
        </w:rPr>
      </w:pPr>
      <w:r w:rsidRPr="004561B7">
        <w:rPr>
          <w:rFonts w:asciiTheme="majorBidi" w:hAnsiTheme="majorBidi" w:cstheme="majorBidi"/>
          <w:sz w:val="24"/>
          <w:szCs w:val="24"/>
        </w:rPr>
        <w:t>Silver compounds can cause some areas of the skin and other body tissues to turn gray or blue-gray. This condition is called "argyria." Argyria is rare and occurs in people who eat or breathe in silver compounds over a long period (several months to many years). Once you have argyria, it is permanent. However, the condition is thought to be only a "cosmetic" problem (no health effect).</w:t>
      </w:r>
    </w:p>
    <w:p w:rsidR="0012356A" w:rsidRPr="004561B7" w:rsidRDefault="0012356A" w:rsidP="0012356A">
      <w:pPr>
        <w:pStyle w:val="ListParagraph"/>
        <w:numPr>
          <w:ilvl w:val="0"/>
          <w:numId w:val="6"/>
        </w:numPr>
        <w:ind w:left="-540" w:firstLine="0"/>
        <w:rPr>
          <w:rFonts w:asciiTheme="majorBidi" w:hAnsiTheme="majorBidi" w:cstheme="majorBidi"/>
          <w:sz w:val="24"/>
          <w:szCs w:val="24"/>
        </w:rPr>
      </w:pPr>
      <w:r w:rsidRPr="004561B7">
        <w:rPr>
          <w:rFonts w:asciiTheme="majorBidi" w:hAnsiTheme="majorBidi" w:cstheme="majorBidi"/>
          <w:sz w:val="24"/>
          <w:szCs w:val="24"/>
        </w:rPr>
        <w:t>Exposure to dust containing relatively high levels of silver compounds such as silver nitrate or silver oxide may cause breathing problems, lung and throat irritation and stomach pain. These effects have been seen in workers in chemical manufacturing facilities that make silver nitrate and silver oxide.</w:t>
      </w:r>
    </w:p>
    <w:p w:rsidR="0012356A" w:rsidRPr="004561B7" w:rsidRDefault="0012356A" w:rsidP="0012356A">
      <w:pPr>
        <w:pStyle w:val="ListParagraph"/>
        <w:numPr>
          <w:ilvl w:val="0"/>
          <w:numId w:val="6"/>
        </w:numPr>
        <w:ind w:left="-540" w:firstLine="0"/>
        <w:rPr>
          <w:rFonts w:asciiTheme="majorBidi" w:hAnsiTheme="majorBidi" w:cstheme="majorBidi"/>
          <w:sz w:val="24"/>
          <w:szCs w:val="24"/>
        </w:rPr>
      </w:pPr>
      <w:r w:rsidRPr="004561B7">
        <w:rPr>
          <w:rFonts w:asciiTheme="majorBidi" w:hAnsiTheme="majorBidi" w:cstheme="majorBidi"/>
          <w:sz w:val="24"/>
          <w:szCs w:val="24"/>
        </w:rPr>
        <w:t>Skin contact with silver compounds has been found to cause mild allergic reactions, such as rash, swelling, and inflammation, in some people.</w:t>
      </w:r>
    </w:p>
    <w:p w:rsidR="0012356A" w:rsidRPr="004561B7" w:rsidRDefault="0012356A" w:rsidP="0012356A">
      <w:pPr>
        <w:ind w:left="-540"/>
        <w:rPr>
          <w:rFonts w:asciiTheme="majorBidi" w:hAnsiTheme="majorBidi" w:cstheme="majorBidi"/>
          <w:color w:val="0070C0"/>
          <w:sz w:val="24"/>
          <w:szCs w:val="24"/>
        </w:rPr>
      </w:pPr>
      <w:r w:rsidRPr="004561B7">
        <w:rPr>
          <w:rFonts w:asciiTheme="majorBidi" w:hAnsiTheme="majorBidi" w:cstheme="majorBidi"/>
          <w:color w:val="0070C0"/>
          <w:sz w:val="24"/>
          <w:szCs w:val="24"/>
        </w:rPr>
        <w:t xml:space="preserve">Uses </w:t>
      </w:r>
    </w:p>
    <w:p w:rsidR="0012356A" w:rsidRPr="004561B7" w:rsidRDefault="0012356A" w:rsidP="0012356A">
      <w:pPr>
        <w:pStyle w:val="ListParagraph"/>
        <w:numPr>
          <w:ilvl w:val="0"/>
          <w:numId w:val="7"/>
        </w:numPr>
        <w:ind w:left="-540" w:firstLine="0"/>
        <w:rPr>
          <w:rFonts w:asciiTheme="majorBidi" w:hAnsiTheme="majorBidi" w:cstheme="majorBidi"/>
          <w:sz w:val="24"/>
          <w:szCs w:val="24"/>
        </w:rPr>
      </w:pPr>
      <w:r w:rsidRPr="004561B7">
        <w:rPr>
          <w:rFonts w:asciiTheme="majorBidi" w:hAnsiTheme="majorBidi" w:cstheme="majorBidi"/>
          <w:sz w:val="24"/>
          <w:szCs w:val="24"/>
        </w:rPr>
        <w:t xml:space="preserve">Antibacterial sliver sulfadiazine cream for the treatment of infected burn wounds, finer-tip injuries, infections in skin graft donor sites and extensive abrasions and infections in leg ulcers.  </w:t>
      </w:r>
    </w:p>
    <w:p w:rsidR="0012356A" w:rsidRPr="004561B7" w:rsidRDefault="0012356A" w:rsidP="0012356A">
      <w:pPr>
        <w:pStyle w:val="ListParagraph"/>
        <w:numPr>
          <w:ilvl w:val="0"/>
          <w:numId w:val="7"/>
        </w:numPr>
        <w:ind w:left="-540" w:firstLine="0"/>
        <w:rPr>
          <w:rFonts w:asciiTheme="majorBidi" w:hAnsiTheme="majorBidi" w:cstheme="majorBidi"/>
          <w:sz w:val="24"/>
          <w:szCs w:val="24"/>
        </w:rPr>
      </w:pPr>
      <w:r w:rsidRPr="004561B7">
        <w:rPr>
          <w:rFonts w:asciiTheme="majorBidi" w:hAnsiTheme="majorBidi" w:cstheme="majorBidi"/>
          <w:sz w:val="24"/>
          <w:szCs w:val="24"/>
        </w:rPr>
        <w:t>Antimicrobial Silver sulfadiazine dressing of wound exudates.</w:t>
      </w:r>
    </w:p>
    <w:p w:rsidR="0012356A" w:rsidRPr="004561B7" w:rsidRDefault="0012356A" w:rsidP="0012356A">
      <w:pPr>
        <w:pStyle w:val="ListParagraph"/>
        <w:numPr>
          <w:ilvl w:val="0"/>
          <w:numId w:val="7"/>
        </w:numPr>
        <w:ind w:left="-540" w:firstLine="0"/>
        <w:rPr>
          <w:rFonts w:asciiTheme="majorBidi" w:hAnsiTheme="majorBidi" w:cstheme="majorBidi"/>
          <w:sz w:val="24"/>
          <w:szCs w:val="24"/>
        </w:rPr>
      </w:pPr>
      <w:r w:rsidRPr="004561B7">
        <w:rPr>
          <w:rFonts w:asciiTheme="majorBidi" w:hAnsiTheme="majorBidi" w:cstheme="majorBidi"/>
          <w:sz w:val="24"/>
          <w:szCs w:val="24"/>
        </w:rPr>
        <w:t xml:space="preserve">Antiseptic and disinfectant sliver nitrate pencil tip in common warts, verrucas and umbilical granulomas. </w:t>
      </w:r>
    </w:p>
    <w:p w:rsidR="0012356A" w:rsidRPr="004561B7" w:rsidRDefault="0012356A" w:rsidP="0012356A">
      <w:pPr>
        <w:pStyle w:val="ListParagraph"/>
        <w:ind w:left="-540"/>
        <w:rPr>
          <w:rFonts w:asciiTheme="majorBidi" w:hAnsiTheme="majorBidi" w:cstheme="majorBidi"/>
          <w:sz w:val="24"/>
          <w:szCs w:val="24"/>
        </w:rPr>
      </w:pPr>
    </w:p>
    <w:p w:rsidR="009A6EE6" w:rsidRPr="004561B7" w:rsidRDefault="009A6EE6" w:rsidP="0012356A">
      <w:pPr>
        <w:ind w:left="-540"/>
        <w:rPr>
          <w:rFonts w:asciiTheme="majorBidi" w:hAnsiTheme="majorBidi" w:cstheme="majorBidi"/>
          <w:sz w:val="24"/>
          <w:szCs w:val="24"/>
        </w:rPr>
      </w:pPr>
    </w:p>
    <w:sectPr w:rsidR="009A6EE6" w:rsidRPr="004561B7" w:rsidSect="0012356A">
      <w:headerReference w:type="default" r:id="rId17"/>
      <w:pgSz w:w="12240" w:h="15840"/>
      <w:pgMar w:top="126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C5E" w:rsidRDefault="00AC5C5E" w:rsidP="004A3E17">
      <w:pPr>
        <w:spacing w:after="0" w:line="240" w:lineRule="auto"/>
      </w:pPr>
      <w:r>
        <w:separator/>
      </w:r>
    </w:p>
  </w:endnote>
  <w:endnote w:type="continuationSeparator" w:id="1">
    <w:p w:rsidR="00AC5C5E" w:rsidRDefault="00AC5C5E" w:rsidP="004A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C5E" w:rsidRDefault="00AC5C5E" w:rsidP="004A3E17">
      <w:pPr>
        <w:spacing w:after="0" w:line="240" w:lineRule="auto"/>
      </w:pPr>
      <w:r>
        <w:separator/>
      </w:r>
    </w:p>
  </w:footnote>
  <w:footnote w:type="continuationSeparator" w:id="1">
    <w:p w:rsidR="00AC5C5E" w:rsidRDefault="00AC5C5E" w:rsidP="004A3E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17" w:rsidRDefault="004A3E17" w:rsidP="004A3E17">
    <w:pPr>
      <w:pStyle w:val="Header"/>
      <w:rPr>
        <w:sz w:val="36"/>
        <w:szCs w:val="36"/>
      </w:rPr>
    </w:pPr>
    <w:r w:rsidRPr="00F6747E">
      <w:rPr>
        <w:sz w:val="36"/>
        <w:szCs w:val="36"/>
      </w:rPr>
      <w:t>Inorganic pharmaceutical chemistry</w:t>
    </w:r>
    <w:r>
      <w:rPr>
        <w:sz w:val="36"/>
        <w:szCs w:val="36"/>
      </w:rPr>
      <w:t xml:space="preserve">                      </w:t>
    </w:r>
    <w:r>
      <w:rPr>
        <w:rFonts w:hint="cs"/>
        <w:sz w:val="36"/>
        <w:szCs w:val="36"/>
        <w:rtl/>
      </w:rPr>
      <w:t xml:space="preserve">  </w:t>
    </w:r>
    <w:r>
      <w:rPr>
        <w:sz w:val="36"/>
        <w:szCs w:val="36"/>
      </w:rPr>
      <w:t xml:space="preserve">  Lec </w:t>
    </w:r>
    <w:r>
      <w:rPr>
        <w:rFonts w:hint="cs"/>
        <w:sz w:val="36"/>
        <w:szCs w:val="36"/>
        <w:rtl/>
      </w:rPr>
      <w:t>4</w:t>
    </w:r>
  </w:p>
  <w:p w:rsidR="004A3E17" w:rsidRPr="00F6747E" w:rsidRDefault="004A3E17" w:rsidP="004A3E17">
    <w:pPr>
      <w:pStyle w:val="Header"/>
      <w:rPr>
        <w:sz w:val="36"/>
        <w:szCs w:val="36"/>
        <w:rtl/>
        <w:lang w:bidi="ar-IQ"/>
      </w:rPr>
    </w:pPr>
    <w:r>
      <w:rPr>
        <w:sz w:val="36"/>
        <w:szCs w:val="36"/>
      </w:rPr>
      <w:t xml:space="preserve">    3</w:t>
    </w:r>
    <w:r w:rsidRPr="00F6747E">
      <w:rPr>
        <w:sz w:val="36"/>
        <w:szCs w:val="36"/>
        <w:vertAlign w:val="superscript"/>
      </w:rPr>
      <w:t>rd</w:t>
    </w:r>
    <w:r>
      <w:rPr>
        <w:sz w:val="36"/>
        <w:szCs w:val="36"/>
      </w:rPr>
      <w:t xml:space="preserve"> stage                                                                  </w:t>
    </w:r>
    <w:r>
      <w:rPr>
        <w:rFonts w:hint="cs"/>
        <w:sz w:val="36"/>
        <w:szCs w:val="36"/>
        <w:rtl/>
        <w:lang w:bidi="ar-IQ"/>
      </w:rPr>
      <w:t>م. رؤى سلمان</w:t>
    </w:r>
  </w:p>
  <w:p w:rsidR="004A3E17" w:rsidRDefault="004A3E17" w:rsidP="004A3E17">
    <w:pPr>
      <w:pStyle w:val="Header"/>
    </w:pPr>
  </w:p>
  <w:p w:rsidR="004A3E17" w:rsidRPr="004A3E17" w:rsidRDefault="004A3E17" w:rsidP="004A3E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A70F7"/>
    <w:multiLevelType w:val="hybridMultilevel"/>
    <w:tmpl w:val="F1D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566D0"/>
    <w:multiLevelType w:val="hybridMultilevel"/>
    <w:tmpl w:val="20F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A0973"/>
    <w:multiLevelType w:val="hybridMultilevel"/>
    <w:tmpl w:val="5C769A3A"/>
    <w:lvl w:ilvl="0" w:tplc="DE02A5B4">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827DC"/>
    <w:multiLevelType w:val="hybridMultilevel"/>
    <w:tmpl w:val="82045114"/>
    <w:lvl w:ilvl="0" w:tplc="85D0F124">
      <w:start w:val="1"/>
      <w:numFmt w:val="decimal"/>
      <w:lvlText w:val="%1."/>
      <w:lvlJc w:val="left"/>
      <w:pPr>
        <w:ind w:left="720" w:hanging="360"/>
      </w:pPr>
      <w:rPr>
        <w:rFonts w:hint="default"/>
        <w:color w:val="2E2E2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97561"/>
    <w:multiLevelType w:val="multilevel"/>
    <w:tmpl w:val="B41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E4C09"/>
    <w:multiLevelType w:val="hybridMultilevel"/>
    <w:tmpl w:val="A0DE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921F6"/>
    <w:multiLevelType w:val="hybridMultilevel"/>
    <w:tmpl w:val="3E06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DE24F9"/>
    <w:multiLevelType w:val="multilevel"/>
    <w:tmpl w:val="53C0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65D2"/>
    <w:rsid w:val="00031FAC"/>
    <w:rsid w:val="000F7102"/>
    <w:rsid w:val="0012356A"/>
    <w:rsid w:val="00126263"/>
    <w:rsid w:val="001365D2"/>
    <w:rsid w:val="001B62DA"/>
    <w:rsid w:val="002264A1"/>
    <w:rsid w:val="003335C2"/>
    <w:rsid w:val="003421C1"/>
    <w:rsid w:val="003C7350"/>
    <w:rsid w:val="004053F3"/>
    <w:rsid w:val="004561B7"/>
    <w:rsid w:val="0048391F"/>
    <w:rsid w:val="004A3E17"/>
    <w:rsid w:val="006C0D9C"/>
    <w:rsid w:val="006E2827"/>
    <w:rsid w:val="0079213C"/>
    <w:rsid w:val="007A7C44"/>
    <w:rsid w:val="008453C0"/>
    <w:rsid w:val="008B48E4"/>
    <w:rsid w:val="00917CF0"/>
    <w:rsid w:val="00990A5A"/>
    <w:rsid w:val="009A6EE6"/>
    <w:rsid w:val="009B619E"/>
    <w:rsid w:val="009C27F7"/>
    <w:rsid w:val="00AC5C5E"/>
    <w:rsid w:val="00BD4ACA"/>
    <w:rsid w:val="00C63B32"/>
    <w:rsid w:val="00C96F6C"/>
    <w:rsid w:val="00D23CA9"/>
    <w:rsid w:val="00D330B5"/>
    <w:rsid w:val="00D37578"/>
    <w:rsid w:val="00E6322E"/>
    <w:rsid w:val="00E676F6"/>
    <w:rsid w:val="00EB06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E6"/>
    <w:pPr>
      <w:ind w:left="720"/>
      <w:contextualSpacing/>
    </w:pPr>
  </w:style>
  <w:style w:type="paragraph" w:customStyle="1" w:styleId="chapter-para">
    <w:name w:val="chapter-para"/>
    <w:basedOn w:val="Normal"/>
    <w:rsid w:val="00E676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76F6"/>
    <w:rPr>
      <w:color w:val="0000FF"/>
      <w:u w:val="single"/>
    </w:rPr>
  </w:style>
  <w:style w:type="character" w:styleId="Emphasis">
    <w:name w:val="Emphasis"/>
    <w:basedOn w:val="DefaultParagraphFont"/>
    <w:uiPriority w:val="20"/>
    <w:qFormat/>
    <w:rsid w:val="0012356A"/>
    <w:rPr>
      <w:i/>
      <w:iCs/>
    </w:rPr>
  </w:style>
  <w:style w:type="paragraph" w:styleId="Header">
    <w:name w:val="header"/>
    <w:basedOn w:val="Normal"/>
    <w:link w:val="HeaderChar"/>
    <w:uiPriority w:val="99"/>
    <w:semiHidden/>
    <w:unhideWhenUsed/>
    <w:rsid w:val="004A3E1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A3E17"/>
  </w:style>
  <w:style w:type="paragraph" w:styleId="Footer">
    <w:name w:val="footer"/>
    <w:basedOn w:val="Normal"/>
    <w:link w:val="FooterChar"/>
    <w:uiPriority w:val="99"/>
    <w:semiHidden/>
    <w:unhideWhenUsed/>
    <w:rsid w:val="004A3E1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A3E17"/>
  </w:style>
</w:styles>
</file>

<file path=word/webSettings.xml><?xml version="1.0" encoding="utf-8"?>
<w:webSettings xmlns:r="http://schemas.openxmlformats.org/officeDocument/2006/relationships" xmlns:w="http://schemas.openxmlformats.org/wordprocessingml/2006/main">
  <w:divs>
    <w:div w:id="14039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luoride" TargetMode="External"/><Relationship Id="rId13" Type="http://schemas.openxmlformats.org/officeDocument/2006/relationships/hyperlink" Target="https://en.wikipedia.org/wiki/Elimination_half-lif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Bone" TargetMode="External"/><Relationship Id="rId12" Type="http://schemas.openxmlformats.org/officeDocument/2006/relationships/hyperlink" Target="https://en.wikipedia.org/wiki/Bromis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Lithium_brom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acteria" TargetMode="External"/><Relationship Id="rId5" Type="http://schemas.openxmlformats.org/officeDocument/2006/relationships/footnotes" Target="footnotes.xml"/><Relationship Id="rId15" Type="http://schemas.openxmlformats.org/officeDocument/2006/relationships/hyperlink" Target="https://en.wikipedia.org/wiki/Potassium_bromide" TargetMode="External"/><Relationship Id="rId10" Type="http://schemas.openxmlformats.org/officeDocument/2006/relationships/hyperlink" Target="https://en.wikipedia.org/wiki/Parasitis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immunology-and-microbiology/eosinophil-granulocyte" TargetMode="External"/><Relationship Id="rId14" Type="http://schemas.openxmlformats.org/officeDocument/2006/relationships/hyperlink" Target="https://en.wikipedia.org/wiki/Bro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2023-11-18T20:35:00Z</dcterms:created>
  <dcterms:modified xsi:type="dcterms:W3CDTF">2023-11-30T16:26:00Z</dcterms:modified>
</cp:coreProperties>
</file>